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07C3F" w14:textId="77777777" w:rsidR="00A21545" w:rsidRDefault="00A21545">
      <w:pPr>
        <w:spacing w:line="259" w:lineRule="auto"/>
        <w:rPr>
          <w:sz w:val="28"/>
          <w:szCs w:val="28"/>
        </w:rPr>
      </w:pPr>
      <w:bookmarkStart w:id="0" w:name="_GoBack"/>
      <w:bookmarkEnd w:id="0"/>
    </w:p>
    <w:p w14:paraId="49BB36A8" w14:textId="453199C3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пункта 34 Порядка разработки, реализации и оценки эффективности государственных программ Ленинградской области, утвержденного постановлением Правительства Ленинградской области от 29.09.2023 № 679 и в соответствии с пунктом 12 раздела IV Прик</w:t>
      </w:r>
      <w:r>
        <w:rPr>
          <w:sz w:val="28"/>
          <w:szCs w:val="28"/>
        </w:rPr>
        <w:t>аза Комитета экономического развития и инвестиционной деятельности Ленинградской области от 07.12.2023 № 28-п «Об утверждении Методических указаний по разработке и реализации государственных программ Ленинградской области и признании утратившими силу отдел</w:t>
      </w:r>
      <w:r>
        <w:rPr>
          <w:sz w:val="28"/>
          <w:szCs w:val="28"/>
        </w:rPr>
        <w:t>ьных приказов Комитета экономического развития и инвестиционной деятельности ленинградской области» Комитет государственного заказа Ленинградкой области (далее – Комитет) в пределах своей компетенции представляет информацию о государственной программе «Циф</w:t>
      </w:r>
      <w:r>
        <w:rPr>
          <w:sz w:val="28"/>
          <w:szCs w:val="28"/>
        </w:rPr>
        <w:t xml:space="preserve">ровое развитие Ленинградской области» для подготовки </w:t>
      </w:r>
      <w:r w:rsidR="00E815FD">
        <w:rPr>
          <w:sz w:val="28"/>
          <w:szCs w:val="28"/>
        </w:rPr>
        <w:t>годового</w:t>
      </w:r>
      <w:r>
        <w:rPr>
          <w:sz w:val="28"/>
          <w:szCs w:val="28"/>
        </w:rPr>
        <w:t xml:space="preserve"> отчета о ходе реализации и оценке эффективности государственной программы.</w:t>
      </w:r>
    </w:p>
    <w:p w14:paraId="2E2CA698" w14:textId="77777777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(подведомственное государственное бюджетное учреждение Ленинградской области «Фонд имущества Ленинградской обла</w:t>
      </w:r>
      <w:r>
        <w:rPr>
          <w:sz w:val="28"/>
          <w:szCs w:val="28"/>
        </w:rPr>
        <w:t>сти» (далее – ГБУ ЛО «Фонд имущества ЛО») является участником подпрограммы «Цифровая трансформация ключевых отраслей экономики в Ленинградской области» в рамках Государственной программы «Цифровое развитие Ленинградской области».</w:t>
      </w:r>
    </w:p>
    <w:p w14:paraId="01FFEDB7" w14:textId="77777777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году, в соответстви</w:t>
      </w:r>
      <w:r>
        <w:rPr>
          <w:sz w:val="28"/>
          <w:szCs w:val="28"/>
        </w:rPr>
        <w:t>и с областным законом Ленинградской области от 20.12.2024 № 178-оз «Об областном бюджете Ленинградской области на 2025 год и на плановый период 2026 и 2027 годов», в рамках комплекса процессных мероприятий «Обеспечение функционирования и развития информаци</w:t>
      </w:r>
      <w:r>
        <w:rPr>
          <w:sz w:val="28"/>
          <w:szCs w:val="28"/>
        </w:rPr>
        <w:t>онных систем Ленинградской области» и «Обеспечение реализации государственной программы» Комитетом подлежат к исполнению следующие мероприятия:</w:t>
      </w:r>
    </w:p>
    <w:p w14:paraId="524F2673" w14:textId="77777777" w:rsidR="00A21545" w:rsidRDefault="00A06B00">
      <w:pPr>
        <w:pStyle w:val="Default"/>
        <w:numPr>
          <w:ilvl w:val="0"/>
          <w:numId w:val="1"/>
        </w:numPr>
        <w:tabs>
          <w:tab w:val="clear" w:pos="420"/>
        </w:tabs>
        <w:spacing w:after="55"/>
        <w:ind w:leftChars="400" w:left="1209" w:hangingChars="146" w:hanging="4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сопровождение автоматизированной информационной системы «Государственный заказ Ленинградской области»;</w:t>
      </w:r>
    </w:p>
    <w:p w14:paraId="4182E09F" w14:textId="77777777" w:rsidR="00A21545" w:rsidRDefault="00A06B00">
      <w:pPr>
        <w:pStyle w:val="Default"/>
        <w:numPr>
          <w:ilvl w:val="0"/>
          <w:numId w:val="1"/>
        </w:numPr>
        <w:tabs>
          <w:tab w:val="clear" w:pos="420"/>
        </w:tabs>
        <w:spacing w:after="55"/>
        <w:ind w:leftChars="400" w:left="1209" w:hangingChars="146" w:hanging="409"/>
        <w:jc w:val="both"/>
        <w:rPr>
          <w:sz w:val="28"/>
          <w:szCs w:val="28"/>
        </w:rPr>
      </w:pPr>
      <w:r>
        <w:rPr>
          <w:sz w:val="28"/>
          <w:szCs w:val="28"/>
        </w:rPr>
        <w:t>обеспече</w:t>
      </w:r>
      <w:r>
        <w:rPr>
          <w:sz w:val="28"/>
          <w:szCs w:val="28"/>
        </w:rPr>
        <w:t xml:space="preserve">ние деятельности ГБУ ЛО «Фонд имущества ЛО». </w:t>
      </w:r>
    </w:p>
    <w:p w14:paraId="54F0123F" w14:textId="516E86CD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по сопровождению АИСГЗ ЛО выполняются в рамках реализации контрактов, заключенных с обществом с ограниченной ответственностью «Бюджетные и финансовые технологии» (далее – Контракты):</w:t>
      </w:r>
    </w:p>
    <w:p w14:paraId="18F8D69A" w14:textId="77777777" w:rsidR="00A21545" w:rsidRDefault="00A06B00">
      <w:pPr>
        <w:pStyle w:val="Default"/>
        <w:numPr>
          <w:ilvl w:val="0"/>
          <w:numId w:val="1"/>
        </w:numPr>
        <w:tabs>
          <w:tab w:val="clear" w:pos="420"/>
        </w:tabs>
        <w:spacing w:after="55"/>
        <w:ind w:leftChars="400" w:left="1209" w:hangingChars="146" w:hanging="4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23.12.2024 № 424</w:t>
      </w:r>
      <w:r>
        <w:rPr>
          <w:sz w:val="28"/>
          <w:szCs w:val="28"/>
        </w:rPr>
        <w:t>20412024 на сумму 28 275 000,03 рублей, на период с января 2025 по сентябрь 2025 включительно;</w:t>
      </w:r>
    </w:p>
    <w:p w14:paraId="1D4D9203" w14:textId="77777777" w:rsidR="00A21545" w:rsidRDefault="00A06B00">
      <w:pPr>
        <w:pStyle w:val="Default"/>
        <w:numPr>
          <w:ilvl w:val="0"/>
          <w:numId w:val="1"/>
        </w:numPr>
        <w:tabs>
          <w:tab w:val="clear" w:pos="420"/>
        </w:tabs>
        <w:spacing w:after="55"/>
        <w:ind w:leftChars="400" w:left="1209" w:hangingChars="146" w:hanging="409"/>
        <w:jc w:val="both"/>
        <w:rPr>
          <w:sz w:val="28"/>
          <w:szCs w:val="28"/>
        </w:rPr>
      </w:pPr>
      <w:r>
        <w:rPr>
          <w:sz w:val="28"/>
          <w:szCs w:val="28"/>
        </w:rPr>
        <w:t>от 23.05.2025 № 4254912025 на сумму 9 000 000, 00 рублей, на период с октября 2025 по декабрь 2025 включительно.</w:t>
      </w:r>
    </w:p>
    <w:p w14:paraId="43E73C2E" w14:textId="3C245DB4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 w:rsidRPr="007816AC">
        <w:rPr>
          <w:sz w:val="28"/>
          <w:szCs w:val="28"/>
        </w:rPr>
        <w:t>В настоящее время Контракты исполнен</w:t>
      </w:r>
      <w:r w:rsidR="007816AC" w:rsidRPr="007816AC">
        <w:rPr>
          <w:sz w:val="28"/>
          <w:szCs w:val="28"/>
        </w:rPr>
        <w:t>ы</w:t>
      </w:r>
      <w:r w:rsidRPr="007816AC">
        <w:rPr>
          <w:sz w:val="28"/>
          <w:szCs w:val="28"/>
        </w:rPr>
        <w:t>.</w:t>
      </w:r>
    </w:p>
    <w:p w14:paraId="18FC884E" w14:textId="77777777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</w:t>
      </w:r>
      <w:r>
        <w:rPr>
          <w:sz w:val="28"/>
          <w:szCs w:val="28"/>
        </w:rPr>
        <w:t>ечения деятельности государственного бюджетного учреждения Ленинградской области «Фонд имущества Ленинградской области» заключено соглашение от 23.01.2025 № 2 (далее – Соглашение) с Комитетом государственного заказа Ленинградской области о порядке и услови</w:t>
      </w:r>
      <w:r>
        <w:rPr>
          <w:sz w:val="28"/>
          <w:szCs w:val="28"/>
        </w:rPr>
        <w:t xml:space="preserve">ях предоставления субсидии на финансовое обеспечение выполнения государственного задания на сумму 19 777 200,00 рублей. В настоящее время Соглашение находится на стадии исполнения. </w:t>
      </w:r>
    </w:p>
    <w:p w14:paraId="2B05D8C7" w14:textId="77777777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исполнении Контрактов по сопровождению АИСГЗ ЛО выполняются работы, це</w:t>
      </w:r>
      <w:r>
        <w:rPr>
          <w:sz w:val="28"/>
          <w:szCs w:val="28"/>
        </w:rPr>
        <w:t xml:space="preserve">лью которых является техническая и консультационная поддержка пользователей Системы, поддержание программного обеспечения в актуальном, работоспособном и исправном состоянии, предупреждение вероятных отказов, </w:t>
      </w:r>
      <w:r>
        <w:rPr>
          <w:sz w:val="28"/>
          <w:szCs w:val="28"/>
        </w:rPr>
        <w:lastRenderedPageBreak/>
        <w:t xml:space="preserve">обеспечение надежной и постоянной готовности к </w:t>
      </w:r>
      <w:r>
        <w:rPr>
          <w:sz w:val="28"/>
          <w:szCs w:val="28"/>
        </w:rPr>
        <w:t xml:space="preserve">использованию по назначению, оптимизация и внесение изменений в функциональность Системы с целью повышения удобства использования и эффективности применения, а также в связи изменениями законодательства Российской Федерации. </w:t>
      </w:r>
    </w:p>
    <w:p w14:paraId="1A5A05DD" w14:textId="77777777" w:rsidR="00A21545" w:rsidRDefault="00A06B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работ в рамках сопров</w:t>
      </w:r>
      <w:r>
        <w:rPr>
          <w:sz w:val="28"/>
          <w:szCs w:val="28"/>
        </w:rPr>
        <w:t>ождения АИСГЗ ЛО по Контракту так же входят работы по обеспечению функционирования юридически значимого электронного документооборота (далее – ЮЗЭД) и подсистемы конструктора шаблонов контрактов/договоров в Системе.</w:t>
      </w:r>
    </w:p>
    <w:p w14:paraId="0A9FB246" w14:textId="195878D7" w:rsidR="00A21545" w:rsidRDefault="00A06B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работы АИСГЗ ЛО по п</w:t>
      </w:r>
      <w:r>
        <w:rPr>
          <w:sz w:val="28"/>
          <w:szCs w:val="28"/>
        </w:rPr>
        <w:t>ринципам ЮЗЭД осуществляется постепенное включение настроек для муниципальных заказчиков. На конец отчетного периода за 2025 год к ЮЗЭД подключены следующие муниципальные бюджеты:</w:t>
      </w:r>
    </w:p>
    <w:p w14:paraId="17EB31E8" w14:textId="77777777" w:rsidR="005D3657" w:rsidRDefault="005D365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0035"/>
      </w:tblGrid>
      <w:tr w:rsidR="00EB19C0" w:rsidRPr="001B4263" w14:paraId="7C0176F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099DE8" w14:textId="77777777" w:rsidR="00EB19C0" w:rsidRPr="001B4263" w:rsidRDefault="00EB19C0" w:rsidP="00D06A9F">
            <w:pPr>
              <w:ind w:left="73"/>
              <w:jc w:val="center"/>
              <w:rPr>
                <w:b/>
                <w:bCs/>
                <w:sz w:val="28"/>
                <w:szCs w:val="28"/>
              </w:rPr>
            </w:pPr>
            <w:r w:rsidRPr="001B4263">
              <w:rPr>
                <w:b/>
                <w:bCs/>
                <w:sz w:val="28"/>
                <w:szCs w:val="28"/>
              </w:rPr>
              <w:t> 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FBBFFF" w14:textId="77777777" w:rsidR="00EB19C0" w:rsidRPr="001B4263" w:rsidRDefault="00EB19C0" w:rsidP="00D06A9F">
            <w:pPr>
              <w:ind w:left="73"/>
              <w:jc w:val="center"/>
              <w:rPr>
                <w:b/>
                <w:bCs/>
                <w:sz w:val="28"/>
                <w:szCs w:val="28"/>
              </w:rPr>
            </w:pPr>
            <w:r w:rsidRPr="001B4263">
              <w:rPr>
                <w:b/>
                <w:bCs/>
                <w:sz w:val="28"/>
                <w:szCs w:val="28"/>
              </w:rPr>
              <w:t>Наименования бюджета</w:t>
            </w:r>
          </w:p>
        </w:tc>
      </w:tr>
      <w:tr w:rsidR="00EB19C0" w:rsidRPr="001B4263" w14:paraId="64FF666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3EFAE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2CBA9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Областной бюджет Ленинградской области</w:t>
            </w:r>
          </w:p>
        </w:tc>
      </w:tr>
      <w:tr w:rsidR="00EB19C0" w:rsidRPr="001B4263" w14:paraId="4B9C8DC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79F8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800DC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Лужского муниципального района</w:t>
            </w:r>
          </w:p>
        </w:tc>
      </w:tr>
      <w:tr w:rsidR="00EB19C0" w:rsidRPr="001B4263" w14:paraId="35442AB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F84EB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0504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Заклинского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Лужского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</w:tr>
      <w:tr w:rsidR="00EB19C0" w:rsidRPr="001B4263" w14:paraId="4233041D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7FC3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45B6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Мшинского сельского поселения Лужского муниципального района Ленинградской области</w:t>
            </w:r>
          </w:p>
        </w:tc>
      </w:tr>
      <w:tr w:rsidR="00EB19C0" w:rsidRPr="001B4263" w14:paraId="1ED7794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19EE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A91D5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Оредежского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Лужского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2B0AFC80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53ACF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F97A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Осьминского сельского поселения Лужского муниципального района</w:t>
            </w:r>
          </w:p>
        </w:tc>
      </w:tr>
      <w:tr w:rsidR="00EB19C0" w:rsidRPr="001B4263" w14:paraId="1D0F99C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591D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39C38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Ретюнского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Лужского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79E98DC8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8BC29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5A78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Скребловского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Лужского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341A37F5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12F6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B3BB0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Торковичского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Лужского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37DFBC8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191F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A648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Ям-</w:t>
            </w:r>
            <w:proofErr w:type="spellStart"/>
            <w:r w:rsidRPr="001B4263">
              <w:rPr>
                <w:sz w:val="24"/>
                <w:szCs w:val="24"/>
              </w:rPr>
              <w:t>Тесовского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B19C0" w:rsidRPr="001B4263" w14:paraId="626E7A4D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F677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05E4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Лодейнопольского муниципального района</w:t>
            </w:r>
          </w:p>
        </w:tc>
      </w:tr>
      <w:tr w:rsidR="00EB19C0" w:rsidRPr="001B4263" w14:paraId="49BB92B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56BD0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DB1D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Алеховщинского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B19C0" w:rsidRPr="001B4263" w14:paraId="5A26877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F75C3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9910C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Доможировского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B19C0" w:rsidRPr="001B4263" w14:paraId="41870BB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8289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A9F77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Свирьстройского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EB19C0" w:rsidRPr="001B4263" w14:paraId="7537EED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A090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95AA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Янегского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B19C0" w:rsidRPr="001B4263" w14:paraId="3169EBC9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D1B7A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F082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Тихвинского муниципального района</w:t>
            </w:r>
          </w:p>
        </w:tc>
      </w:tr>
      <w:tr w:rsidR="00EB19C0" w:rsidRPr="001B4263" w14:paraId="0F4A899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7497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A7D6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Лодейнопольского городского поселения</w:t>
            </w:r>
          </w:p>
        </w:tc>
      </w:tr>
      <w:tr w:rsidR="00EB19C0" w:rsidRPr="001B4263" w14:paraId="4103ADA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ABF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0B067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Лужского городского поселения</w:t>
            </w:r>
          </w:p>
        </w:tc>
      </w:tr>
      <w:tr w:rsidR="00EB19C0" w:rsidRPr="001B4263" w14:paraId="061A4C9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293F1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5953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Тихвинского городского поселения</w:t>
            </w:r>
          </w:p>
        </w:tc>
      </w:tr>
      <w:tr w:rsidR="00EB19C0" w:rsidRPr="001B4263" w14:paraId="04DD1D3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97FD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A966E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"Кировск" Кировского муниципального района Ленинградской области"</w:t>
            </w:r>
          </w:p>
        </w:tc>
      </w:tr>
      <w:tr w:rsidR="00EB19C0" w:rsidRPr="001B4263" w14:paraId="5D0D5D87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7498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DC6B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B4263">
              <w:rPr>
                <w:sz w:val="24"/>
                <w:szCs w:val="24"/>
              </w:rPr>
              <w:t>Приладожское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городское поселение Кировского муниципального района</w:t>
            </w:r>
          </w:p>
        </w:tc>
      </w:tr>
      <w:tr w:rsidR="00EB19C0" w:rsidRPr="001B4263" w14:paraId="05D9A0B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9F85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48AB1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Павловского городского поселения Кировского муниципального района Ленинградской области</w:t>
            </w:r>
          </w:p>
        </w:tc>
      </w:tr>
      <w:tr w:rsidR="00EB19C0" w:rsidRPr="001B4263" w14:paraId="71CE993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7B89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15B7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Шлиссельбургское городское поселение</w:t>
            </w:r>
          </w:p>
        </w:tc>
      </w:tr>
      <w:tr w:rsidR="00EB19C0" w:rsidRPr="001B4263" w14:paraId="3DE69DE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849D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9590F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Сосновоборский городской округ Ленинградской области</w:t>
            </w:r>
          </w:p>
        </w:tc>
      </w:tr>
      <w:tr w:rsidR="00EB19C0" w:rsidRPr="001B4263" w14:paraId="5C2C9AB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5A3A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A32E1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"Кингисеппский муниципальный район"</w:t>
            </w:r>
          </w:p>
        </w:tc>
      </w:tr>
      <w:tr w:rsidR="00EB19C0" w:rsidRPr="001B4263" w14:paraId="66E43368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39828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51598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Волховского муниципального района</w:t>
            </w:r>
          </w:p>
        </w:tc>
      </w:tr>
      <w:tr w:rsidR="00EB19C0" w:rsidRPr="001B4263" w14:paraId="4AEA199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512C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ED2D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"Всеволожский муниципальный район"</w:t>
            </w:r>
          </w:p>
        </w:tc>
      </w:tr>
      <w:tr w:rsidR="00EB19C0" w:rsidRPr="001B4263" w14:paraId="625D1B3D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E510F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7FDB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Сланцевский муниципальный район Ленинградской области</w:t>
            </w:r>
          </w:p>
        </w:tc>
      </w:tr>
      <w:tr w:rsidR="00EB19C0" w:rsidRPr="001B4263" w14:paraId="73A941D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AD11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5638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"Подпорожский муниципальный район Ленинградской области"</w:t>
            </w:r>
          </w:p>
        </w:tc>
      </w:tr>
      <w:tr w:rsidR="00EB19C0" w:rsidRPr="001B4263" w14:paraId="1142FDB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077C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EF11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Бокситогорского муниципального района Ленинградской области</w:t>
            </w:r>
          </w:p>
        </w:tc>
      </w:tr>
      <w:tr w:rsidR="00EB19C0" w:rsidRPr="001B4263" w14:paraId="4E43E7A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CBFA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0756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"Гатчинский муниципальный округ"</w:t>
            </w:r>
          </w:p>
        </w:tc>
      </w:tr>
      <w:tr w:rsidR="00EB19C0" w:rsidRPr="001B4263" w14:paraId="727B59B9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1B9EB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A53F5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 Бюджет Муниципального образования Приозерский муниципальный район Ленинградской области</w:t>
            </w:r>
          </w:p>
        </w:tc>
      </w:tr>
      <w:tr w:rsidR="00EB19C0" w:rsidRPr="001B4263" w14:paraId="7C0F757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2DF0B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79571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Ломоносовский муниципальный район</w:t>
            </w:r>
          </w:p>
        </w:tc>
      </w:tr>
      <w:tr w:rsidR="00EB19C0" w:rsidRPr="001B4263" w14:paraId="2C7EC9B8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1AF0B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9147D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Тосненский район</w:t>
            </w:r>
          </w:p>
        </w:tc>
      </w:tr>
      <w:tr w:rsidR="00EB19C0" w:rsidRPr="001B4263" w14:paraId="32B39D1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D68E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EC76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"Выборгский район" Ленинградской области</w:t>
            </w:r>
          </w:p>
        </w:tc>
      </w:tr>
      <w:tr w:rsidR="00EB19C0" w:rsidRPr="001B4263" w14:paraId="318023F7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9D844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9196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Волосовский муниципальный район Ленинградской области</w:t>
            </w:r>
          </w:p>
        </w:tc>
      </w:tr>
      <w:tr w:rsidR="00EB19C0" w:rsidRPr="001B4263" w14:paraId="59CCE523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0804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7579C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Киришский муниципальный район Ленинградской области</w:t>
            </w:r>
          </w:p>
        </w:tc>
      </w:tr>
      <w:tr w:rsidR="00EB19C0" w:rsidRPr="001B4263" w14:paraId="2DB8B84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7F4BA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61AA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Кировского муниципального района Ленинградской области</w:t>
            </w:r>
          </w:p>
        </w:tc>
      </w:tr>
      <w:tr w:rsidR="00EB19C0" w:rsidRPr="001B4263" w14:paraId="18EAA6D9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83610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2F0BF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Котельское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поселение"</w:t>
            </w:r>
          </w:p>
        </w:tc>
      </w:tr>
      <w:tr w:rsidR="00EB19C0" w:rsidRPr="001B4263" w14:paraId="36AEF91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0F9B6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AF1E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Фалилеевское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поселение"</w:t>
            </w:r>
          </w:p>
        </w:tc>
      </w:tr>
      <w:tr w:rsidR="00EB19C0" w:rsidRPr="001B4263" w14:paraId="24B503D6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5EC5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97FC4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"Кингисеппское городское поселение"</w:t>
            </w:r>
          </w:p>
        </w:tc>
      </w:tr>
      <w:tr w:rsidR="00EB19C0" w:rsidRPr="001B4263" w14:paraId="4A39574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0E16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3791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Иссадского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B19C0" w:rsidRPr="001B4263" w14:paraId="6560FD6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D6E6B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CACE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Староладожского сельского поселения</w:t>
            </w:r>
          </w:p>
        </w:tc>
      </w:tr>
      <w:tr w:rsidR="00EB19C0" w:rsidRPr="001B4263" w14:paraId="7C4673B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5D45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121B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город Волхов</w:t>
            </w:r>
          </w:p>
        </w:tc>
      </w:tr>
      <w:tr w:rsidR="00EB19C0" w:rsidRPr="001B4263" w14:paraId="11BA5A36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138D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7DC34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"Муринское городское поселение"</w:t>
            </w:r>
          </w:p>
        </w:tc>
      </w:tr>
      <w:tr w:rsidR="00EB19C0" w:rsidRPr="001B4263" w14:paraId="4C1A269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3790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E79A6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"Щегловское сельское поселение"</w:t>
            </w:r>
          </w:p>
        </w:tc>
      </w:tr>
      <w:tr w:rsidR="00EB19C0" w:rsidRPr="001B4263" w14:paraId="77D24746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8821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B4A95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Бугровское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поселение"</w:t>
            </w:r>
          </w:p>
        </w:tc>
      </w:tr>
      <w:tr w:rsidR="00EB19C0" w:rsidRPr="001B4263" w14:paraId="0CAB174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5373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255E9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"Заневское городское поселение"</w:t>
            </w:r>
          </w:p>
        </w:tc>
      </w:tr>
      <w:tr w:rsidR="00EB19C0" w:rsidRPr="001B4263" w14:paraId="12A7600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A9F19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A6EB8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"Дубровское городское поселение"</w:t>
            </w:r>
          </w:p>
        </w:tc>
      </w:tr>
      <w:tr w:rsidR="00EB19C0" w:rsidRPr="001B4263" w14:paraId="74D78E2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CDF2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92AB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"Морозовское городское поселение"</w:t>
            </w:r>
          </w:p>
        </w:tc>
      </w:tr>
      <w:tr w:rsidR="00EB19C0" w:rsidRPr="001B4263" w14:paraId="79E16C1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74934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309F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"Сертолово"</w:t>
            </w:r>
          </w:p>
        </w:tc>
      </w:tr>
      <w:tr w:rsidR="00EB19C0" w:rsidRPr="001B4263" w14:paraId="5A13FA96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DA79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447D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Кузьмоловское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городское поселение"</w:t>
            </w:r>
          </w:p>
        </w:tc>
      </w:tr>
      <w:tr w:rsidR="00EB19C0" w:rsidRPr="001B4263" w14:paraId="6D1A27C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1284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3193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Сланцевское городское поселение Сланцевского муниципального района</w:t>
            </w:r>
          </w:p>
        </w:tc>
      </w:tr>
      <w:tr w:rsidR="00EB19C0" w:rsidRPr="001B4263" w14:paraId="1941690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4888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A6ACD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"Вознесенское городское поселение Подпорожского муниципального района"</w:t>
            </w:r>
          </w:p>
        </w:tc>
      </w:tr>
      <w:tr w:rsidR="00EB19C0" w:rsidRPr="001B4263" w14:paraId="07D99D5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662E5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CBDC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"Подпорожское городское поселение"</w:t>
            </w:r>
          </w:p>
        </w:tc>
      </w:tr>
      <w:tr w:rsidR="00EB19C0" w:rsidRPr="001B4263" w14:paraId="765278B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76CE5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D73D2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Самойловского сельского поселения Бокситогорского муниципального района Ленинградской области</w:t>
            </w:r>
          </w:p>
        </w:tc>
      </w:tr>
      <w:tr w:rsidR="00EB19C0" w:rsidRPr="001B4263" w14:paraId="52086D55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E7D2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44AF5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"Кобринское сельское поселение"</w:t>
            </w:r>
          </w:p>
        </w:tc>
      </w:tr>
      <w:tr w:rsidR="00EB19C0" w:rsidRPr="001B4263" w14:paraId="300DE7F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573AF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7DA41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"Рождественское сельское поселение"</w:t>
            </w:r>
          </w:p>
        </w:tc>
      </w:tr>
      <w:tr w:rsidR="00EB19C0" w:rsidRPr="001B4263" w14:paraId="50197650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87E89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37D4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Пудомягское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поселение"</w:t>
            </w:r>
          </w:p>
        </w:tc>
      </w:tr>
      <w:tr w:rsidR="00EB19C0" w:rsidRPr="001B4263" w14:paraId="0289ACF9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DCC86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0031F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Таицкое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городское поселение"</w:t>
            </w:r>
          </w:p>
        </w:tc>
      </w:tr>
      <w:tr w:rsidR="00EB19C0" w:rsidRPr="001B4263" w14:paraId="47FFBDF1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BD709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948002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"Город Гатчина"</w:t>
            </w:r>
          </w:p>
        </w:tc>
      </w:tr>
      <w:tr w:rsidR="00EB19C0" w:rsidRPr="001B4263" w14:paraId="12D183B3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6B20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76F9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город Коммунар</w:t>
            </w:r>
          </w:p>
        </w:tc>
      </w:tr>
      <w:tr w:rsidR="00EB19C0" w:rsidRPr="001B4263" w14:paraId="01BF4C9A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B61D3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B300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МО "</w:t>
            </w:r>
            <w:proofErr w:type="spellStart"/>
            <w:r w:rsidRPr="001B4263">
              <w:rPr>
                <w:sz w:val="24"/>
                <w:szCs w:val="24"/>
              </w:rPr>
              <w:t>Дружногорское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городское поселение"</w:t>
            </w:r>
          </w:p>
        </w:tc>
      </w:tr>
      <w:tr w:rsidR="00EB19C0" w:rsidRPr="001B4263" w14:paraId="32B50CC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A565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FDEE8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Местный бюджет муниципального образования Аннинское городское поселение муниципального образования Ломоносовский муниципальный район Ленинградской области</w:t>
            </w:r>
          </w:p>
        </w:tc>
      </w:tr>
      <w:tr w:rsidR="00EB19C0" w:rsidRPr="001B4263" w14:paraId="4761C19C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9318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196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ADB0B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Местный бюджет муниципального образования Русско-Высоцкое сельское поселение</w:t>
            </w:r>
          </w:p>
        </w:tc>
      </w:tr>
      <w:tr w:rsidR="00EB19C0" w:rsidRPr="001B4263" w14:paraId="3E43C425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4D690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C3B00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Федоровского городского поселения Тосненского района Ленинградской области</w:t>
            </w:r>
          </w:p>
        </w:tc>
      </w:tr>
      <w:tr w:rsidR="00EB19C0" w:rsidRPr="001B4263" w14:paraId="78BD5563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8989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9351F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</w:t>
            </w:r>
            <w:proofErr w:type="spellStart"/>
            <w:r w:rsidRPr="001B4263">
              <w:rPr>
                <w:sz w:val="24"/>
                <w:szCs w:val="24"/>
              </w:rPr>
              <w:t>Шапкинского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сельского поселения </w:t>
            </w:r>
            <w:proofErr w:type="spellStart"/>
            <w:r w:rsidRPr="001B4263">
              <w:rPr>
                <w:sz w:val="24"/>
                <w:szCs w:val="24"/>
              </w:rPr>
              <w:t>Тосненского</w:t>
            </w:r>
            <w:proofErr w:type="spellEnd"/>
            <w:r w:rsidRPr="001B4263">
              <w:rPr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EB19C0" w:rsidRPr="001B4263" w14:paraId="7AFD425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1A82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1DD83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Тосненского городского поселения Тосненского района Ленинградской области</w:t>
            </w:r>
          </w:p>
        </w:tc>
      </w:tr>
      <w:tr w:rsidR="00EB19C0" w:rsidRPr="001B4263" w14:paraId="22EF8DC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828C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1344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</w:t>
            </w:r>
            <w:proofErr w:type="spellStart"/>
            <w:r w:rsidRPr="001B4263">
              <w:rPr>
                <w:sz w:val="24"/>
                <w:szCs w:val="24"/>
              </w:rPr>
              <w:t>Гончаровское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поселение" Выборгского района Ленинградской области</w:t>
            </w:r>
          </w:p>
        </w:tc>
      </w:tr>
      <w:tr w:rsidR="00EB19C0" w:rsidRPr="001B4263" w14:paraId="303B3B32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E695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BC70A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"Красносельское сельское поселение"</w:t>
            </w:r>
          </w:p>
        </w:tc>
      </w:tr>
      <w:tr w:rsidR="00EB19C0" w:rsidRPr="001B4263" w14:paraId="146F4C1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5AB64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103FE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"Первомайское сельское поселение" Выборгского района Ленинградской области</w:t>
            </w:r>
          </w:p>
        </w:tc>
      </w:tr>
      <w:tr w:rsidR="00EB19C0" w:rsidRPr="001B4263" w14:paraId="6070F4F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7E947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CFC1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"Полянское сельское поселение" Выборгского района Ленинградской области</w:t>
            </w:r>
          </w:p>
        </w:tc>
      </w:tr>
      <w:tr w:rsidR="00EB19C0" w:rsidRPr="001B4263" w14:paraId="1A8C574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3BC4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lastRenderedPageBreak/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0A708B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"Селезневское сельское поселение" Выборгского района Ленинградской области</w:t>
            </w:r>
          </w:p>
        </w:tc>
      </w:tr>
      <w:tr w:rsidR="00EB19C0" w:rsidRPr="001B4263" w14:paraId="177AD039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DA71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F3AAC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"Высоцкое городское поселение" Выборгского района Ленинградской области</w:t>
            </w:r>
          </w:p>
        </w:tc>
      </w:tr>
      <w:tr w:rsidR="00EB19C0" w:rsidRPr="001B4263" w14:paraId="293D9020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92D83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7DE16A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"Город Выборг" Выборгского района Ленинградской области</w:t>
            </w:r>
          </w:p>
        </w:tc>
      </w:tr>
      <w:tr w:rsidR="00EB19C0" w:rsidRPr="001B4263" w14:paraId="46285FFB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CEF5B1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4478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"Рощинское городское поселение" Выборгского района Ленинградской области</w:t>
            </w:r>
          </w:p>
        </w:tc>
      </w:tr>
      <w:tr w:rsidR="00EB19C0" w:rsidRPr="001B4263" w14:paraId="454D60E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6EF89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01BF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</w:t>
            </w:r>
            <w:proofErr w:type="spellStart"/>
            <w:r w:rsidRPr="001B4263">
              <w:rPr>
                <w:sz w:val="24"/>
                <w:szCs w:val="24"/>
              </w:rPr>
              <w:t>Светогорское</w:t>
            </w:r>
            <w:proofErr w:type="spellEnd"/>
            <w:r w:rsidRPr="001B4263">
              <w:rPr>
                <w:sz w:val="24"/>
                <w:szCs w:val="24"/>
              </w:rPr>
              <w:t xml:space="preserve"> городское поселение" Выборгского района Ленинградской области</w:t>
            </w:r>
          </w:p>
        </w:tc>
      </w:tr>
      <w:tr w:rsidR="00EB19C0" w:rsidRPr="001B4263" w14:paraId="70C53DA8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8AF154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590FF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"Советское городское поселение" Выборгского района</w:t>
            </w:r>
          </w:p>
        </w:tc>
      </w:tr>
      <w:tr w:rsidR="00EB19C0" w:rsidRPr="001B4263" w14:paraId="749E465F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B3D35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C7F8BD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"Приморское городское поселение" Выборгского района Ленинградской области</w:t>
            </w:r>
          </w:p>
        </w:tc>
      </w:tr>
      <w:tr w:rsidR="00EB19C0" w:rsidRPr="001B4263" w14:paraId="0ABF471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FE90F0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0B2CB8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B4263">
              <w:rPr>
                <w:sz w:val="24"/>
                <w:szCs w:val="24"/>
              </w:rPr>
              <w:t>Бегуницкое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 </w:t>
            </w:r>
            <w:proofErr w:type="spellStart"/>
            <w:r w:rsidRPr="001B4263">
              <w:rPr>
                <w:sz w:val="24"/>
                <w:szCs w:val="24"/>
              </w:rPr>
              <w:t>Волосовского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4C63A42E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80D2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BEA24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B4263">
              <w:rPr>
                <w:sz w:val="24"/>
                <w:szCs w:val="24"/>
              </w:rPr>
              <w:t>Рабитицкое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 </w:t>
            </w:r>
            <w:proofErr w:type="spellStart"/>
            <w:r w:rsidRPr="001B4263">
              <w:rPr>
                <w:sz w:val="24"/>
                <w:szCs w:val="24"/>
              </w:rPr>
              <w:t>Волосовского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302D2C2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9E4943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D4CEE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1B4263">
              <w:rPr>
                <w:sz w:val="24"/>
                <w:szCs w:val="24"/>
              </w:rPr>
              <w:t>Клопицкое</w:t>
            </w:r>
            <w:proofErr w:type="spellEnd"/>
            <w:r w:rsidRPr="001B4263">
              <w:rPr>
                <w:sz w:val="24"/>
                <w:szCs w:val="24"/>
              </w:rPr>
              <w:t xml:space="preserve"> сельское поселение </w:t>
            </w:r>
            <w:proofErr w:type="spellStart"/>
            <w:r w:rsidRPr="001B4263">
              <w:rPr>
                <w:sz w:val="24"/>
                <w:szCs w:val="24"/>
              </w:rPr>
              <w:t>Волосовского</w:t>
            </w:r>
            <w:proofErr w:type="spellEnd"/>
            <w:r w:rsidRPr="001B4263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EB19C0" w:rsidRPr="001B4263" w14:paraId="4CDB8524" w14:textId="77777777" w:rsidTr="00D06A9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32736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41D0F" w14:textId="77777777" w:rsidR="00EB19C0" w:rsidRPr="001B4263" w:rsidRDefault="00EB19C0" w:rsidP="00D06A9F">
            <w:pPr>
              <w:ind w:left="73"/>
              <w:rPr>
                <w:sz w:val="24"/>
                <w:szCs w:val="24"/>
              </w:rPr>
            </w:pPr>
            <w:r w:rsidRPr="001B4263">
              <w:rPr>
                <w:sz w:val="24"/>
                <w:szCs w:val="24"/>
              </w:rPr>
              <w:t>Бюджет муниципального образования Киришское городское поселение Киришского муниципального района</w:t>
            </w:r>
          </w:p>
        </w:tc>
      </w:tr>
    </w:tbl>
    <w:p w14:paraId="2B61BF8C" w14:textId="77777777" w:rsidR="00A21545" w:rsidRDefault="00A21545">
      <w:pPr>
        <w:spacing w:line="259" w:lineRule="auto"/>
        <w:rPr>
          <w:sz w:val="28"/>
          <w:szCs w:val="28"/>
        </w:rPr>
      </w:pPr>
    </w:p>
    <w:p w14:paraId="5FFE1C0C" w14:textId="3D6640C8" w:rsidR="00A21545" w:rsidRDefault="00A06B00" w:rsidP="00EB19C0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сопровождение автоматизированной информационной сис</w:t>
      </w:r>
      <w:r>
        <w:rPr>
          <w:sz w:val="28"/>
          <w:szCs w:val="28"/>
        </w:rPr>
        <w:t xml:space="preserve">темы «Государственный заказ Ленинградской области» за 2025 год </w:t>
      </w:r>
      <w:r w:rsidRPr="007816AC">
        <w:rPr>
          <w:sz w:val="28"/>
          <w:szCs w:val="28"/>
        </w:rPr>
        <w:t>израсходован</w:t>
      </w:r>
      <w:r w:rsidR="00EB19C0" w:rsidRPr="007816AC">
        <w:rPr>
          <w:sz w:val="28"/>
          <w:szCs w:val="28"/>
        </w:rPr>
        <w:t xml:space="preserve">о </w:t>
      </w:r>
      <w:r w:rsidR="009E2E99">
        <w:rPr>
          <w:sz w:val="28"/>
          <w:szCs w:val="28"/>
        </w:rPr>
        <w:t>37</w:t>
      </w:r>
      <w:r w:rsidR="00724F62">
        <w:rPr>
          <w:sz w:val="28"/>
          <w:szCs w:val="28"/>
        </w:rPr>
        <w:t> </w:t>
      </w:r>
      <w:r w:rsidR="009E2E99">
        <w:rPr>
          <w:sz w:val="28"/>
          <w:szCs w:val="28"/>
        </w:rPr>
        <w:t>275</w:t>
      </w:r>
      <w:r w:rsidR="00724F62">
        <w:rPr>
          <w:sz w:val="28"/>
          <w:szCs w:val="28"/>
        </w:rPr>
        <w:t> </w:t>
      </w:r>
      <w:r w:rsidR="009E2E99">
        <w:rPr>
          <w:sz w:val="28"/>
          <w:szCs w:val="28"/>
        </w:rPr>
        <w:t>000,03</w:t>
      </w:r>
      <w:r w:rsidRPr="007816AC">
        <w:rPr>
          <w:sz w:val="28"/>
          <w:szCs w:val="28"/>
        </w:rPr>
        <w:t xml:space="preserve"> рублей.</w:t>
      </w:r>
    </w:p>
    <w:p w14:paraId="7136DA37" w14:textId="1F4F1B0F" w:rsidR="00B43AAD" w:rsidRPr="00DC004F" w:rsidRDefault="00B43AAD" w:rsidP="00B43A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color w:val="000000"/>
          <w:sz w:val="28"/>
          <w:szCs w:val="28"/>
        </w:rPr>
        <w:t>о результатам проведения определения исполнителя и заключением Контракта</w:t>
      </w:r>
      <w:r w:rsidRPr="00D43D1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23.05.2025 № </w:t>
      </w:r>
      <w:r w:rsidRPr="000D685F">
        <w:rPr>
          <w:color w:val="000000"/>
          <w:sz w:val="28"/>
          <w:szCs w:val="28"/>
        </w:rPr>
        <w:t>4254912025</w:t>
      </w:r>
      <w:r>
        <w:rPr>
          <w:color w:val="000000"/>
          <w:sz w:val="28"/>
          <w:szCs w:val="28"/>
        </w:rPr>
        <w:t xml:space="preserve"> на </w:t>
      </w:r>
      <w:r>
        <w:rPr>
          <w:sz w:val="28"/>
          <w:szCs w:val="28"/>
        </w:rPr>
        <w:t>сумму 9 000 000</w:t>
      </w:r>
      <w:r w:rsidRPr="00B359C2">
        <w:rPr>
          <w:sz w:val="28"/>
          <w:szCs w:val="28"/>
        </w:rPr>
        <w:t xml:space="preserve">,00 </w:t>
      </w:r>
      <w:r>
        <w:rPr>
          <w:sz w:val="28"/>
          <w:szCs w:val="28"/>
        </w:rPr>
        <w:t>руб</w:t>
      </w:r>
      <w:r w:rsidR="00224696">
        <w:rPr>
          <w:sz w:val="28"/>
          <w:szCs w:val="28"/>
        </w:rPr>
        <w:t>лей</w:t>
      </w:r>
      <w:r>
        <w:rPr>
          <w:sz w:val="28"/>
          <w:szCs w:val="28"/>
        </w:rPr>
        <w:t>, н</w:t>
      </w:r>
      <w:r w:rsidRPr="009129AB">
        <w:rPr>
          <w:sz w:val="28"/>
          <w:szCs w:val="28"/>
        </w:rPr>
        <w:t>еиспользованн</w:t>
      </w:r>
      <w:r>
        <w:rPr>
          <w:sz w:val="28"/>
          <w:szCs w:val="28"/>
        </w:rPr>
        <w:t>ый</w:t>
      </w:r>
      <w:r w:rsidRPr="009129AB">
        <w:rPr>
          <w:sz w:val="28"/>
          <w:szCs w:val="28"/>
        </w:rPr>
        <w:t xml:space="preserve"> Учреждением по состоянию на </w:t>
      </w:r>
      <w:r w:rsidR="00224696">
        <w:rPr>
          <w:sz w:val="28"/>
          <w:szCs w:val="28"/>
        </w:rPr>
        <w:t>01.01.</w:t>
      </w:r>
      <w:r>
        <w:rPr>
          <w:sz w:val="28"/>
          <w:szCs w:val="28"/>
        </w:rPr>
        <w:t>2026</w:t>
      </w:r>
      <w:r w:rsidRPr="009129AB">
        <w:rPr>
          <w:sz w:val="28"/>
          <w:szCs w:val="28"/>
        </w:rPr>
        <w:t xml:space="preserve"> года остат</w:t>
      </w:r>
      <w:r>
        <w:rPr>
          <w:sz w:val="28"/>
          <w:szCs w:val="28"/>
        </w:rPr>
        <w:t>ок</w:t>
      </w:r>
      <w:r w:rsidRPr="009129AB">
        <w:rPr>
          <w:sz w:val="28"/>
          <w:szCs w:val="28"/>
        </w:rPr>
        <w:t xml:space="preserve"> целевых средств</w:t>
      </w:r>
      <w:r w:rsidR="00417101">
        <w:rPr>
          <w:sz w:val="28"/>
          <w:szCs w:val="28"/>
        </w:rPr>
        <w:t xml:space="preserve"> (экономия)</w:t>
      </w:r>
      <w:r w:rsidRPr="009129AB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установленных Соглашением № 1 от 22.01.2025, в сумме </w:t>
      </w:r>
      <w:r w:rsidRPr="00D90E22">
        <w:rPr>
          <w:sz w:val="28"/>
          <w:szCs w:val="28"/>
        </w:rPr>
        <w:t xml:space="preserve">424 999,97 </w:t>
      </w:r>
      <w:r>
        <w:rPr>
          <w:sz w:val="28"/>
          <w:szCs w:val="28"/>
        </w:rPr>
        <w:t>руб</w:t>
      </w:r>
      <w:r w:rsidR="00224696">
        <w:rPr>
          <w:sz w:val="28"/>
          <w:szCs w:val="28"/>
        </w:rPr>
        <w:t>лей</w:t>
      </w:r>
      <w:r>
        <w:rPr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одлежит возврату в областной бюджет Ленинградской области.</w:t>
      </w:r>
    </w:p>
    <w:p w14:paraId="3286EF6C" w14:textId="6F19D669" w:rsidR="00A21545" w:rsidRDefault="00A06B00">
      <w:pPr>
        <w:spacing w:line="259" w:lineRule="auto"/>
        <w:ind w:firstLine="709"/>
        <w:jc w:val="both"/>
        <w:rPr>
          <w:sz w:val="28"/>
          <w:szCs w:val="28"/>
        </w:rPr>
      </w:pPr>
      <w:r w:rsidRPr="007816AC">
        <w:rPr>
          <w:sz w:val="28"/>
          <w:szCs w:val="28"/>
        </w:rPr>
        <w:t>На обеспечение деятельности ГБУ ЛО «Фонд иму</w:t>
      </w:r>
      <w:r w:rsidRPr="007816AC">
        <w:rPr>
          <w:sz w:val="28"/>
          <w:szCs w:val="28"/>
        </w:rPr>
        <w:t>щества</w:t>
      </w:r>
      <w:r>
        <w:rPr>
          <w:sz w:val="28"/>
          <w:szCs w:val="28"/>
        </w:rPr>
        <w:t xml:space="preserve"> ЛО» из предусмотренного объема финансирования на 2025 год в размере 19 777 200,00 рублей за 2025 год израсходовано </w:t>
      </w:r>
      <w:r w:rsidR="00EB52F5" w:rsidRPr="00B9008F">
        <w:rPr>
          <w:sz w:val="28"/>
          <w:szCs w:val="28"/>
        </w:rPr>
        <w:t>19 777 200,00</w:t>
      </w:r>
      <w:r w:rsidR="00EB52F5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B9008F">
        <w:rPr>
          <w:sz w:val="28"/>
          <w:szCs w:val="28"/>
        </w:rPr>
        <w:t>.</w:t>
      </w:r>
      <w:r w:rsidR="00B9008F" w:rsidRPr="00B9008F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 w:rsidR="00B9008F" w:rsidRPr="00B9008F">
        <w:rPr>
          <w:sz w:val="28"/>
          <w:szCs w:val="28"/>
        </w:rPr>
        <w:t xml:space="preserve">Кассовые расходы составили </w:t>
      </w:r>
      <w:r w:rsidR="00B9008F">
        <w:rPr>
          <w:sz w:val="28"/>
          <w:szCs w:val="28"/>
        </w:rPr>
        <w:t>20 136 097,66</w:t>
      </w:r>
      <w:r w:rsidR="00B9008F" w:rsidRPr="00B9008F">
        <w:rPr>
          <w:sz w:val="28"/>
          <w:szCs w:val="28"/>
        </w:rPr>
        <w:t xml:space="preserve"> рублей (разница в </w:t>
      </w:r>
      <w:r w:rsidR="00B9008F">
        <w:rPr>
          <w:sz w:val="28"/>
          <w:szCs w:val="28"/>
        </w:rPr>
        <w:t>358 897,66</w:t>
      </w:r>
      <w:r w:rsidR="00B9008F" w:rsidRPr="00B9008F">
        <w:rPr>
          <w:sz w:val="28"/>
          <w:szCs w:val="28"/>
        </w:rPr>
        <w:t xml:space="preserve"> руб. за счет остатка денежных средств на лицевом счете Учреждения по состоянию на 01.01.202</w:t>
      </w:r>
      <w:r w:rsidR="00B9008F">
        <w:rPr>
          <w:sz w:val="28"/>
          <w:szCs w:val="28"/>
        </w:rPr>
        <w:t>5</w:t>
      </w:r>
      <w:r w:rsidR="00B9008F" w:rsidRPr="00B9008F">
        <w:rPr>
          <w:sz w:val="28"/>
          <w:szCs w:val="28"/>
        </w:rPr>
        <w:t>)</w:t>
      </w:r>
      <w:r w:rsidR="00E35E19">
        <w:rPr>
          <w:sz w:val="28"/>
          <w:szCs w:val="28"/>
        </w:rPr>
        <w:t xml:space="preserve">, </w:t>
      </w:r>
      <w:r w:rsidR="00E35E19" w:rsidRPr="00F95D0A">
        <w:rPr>
          <w:sz w:val="28"/>
          <w:szCs w:val="28"/>
        </w:rPr>
        <w:t>из них</w:t>
      </w:r>
      <w:r w:rsidR="00E35E19">
        <w:rPr>
          <w:sz w:val="28"/>
          <w:szCs w:val="28"/>
        </w:rPr>
        <w:t>:</w:t>
      </w:r>
    </w:p>
    <w:p w14:paraId="58EF7576" w14:textId="0D108DCB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Оплата труда – </w:t>
      </w:r>
      <w:r w:rsidR="00E73264" w:rsidRPr="002851E2">
        <w:rPr>
          <w:sz w:val="28"/>
          <w:szCs w:val="28"/>
        </w:rPr>
        <w:t xml:space="preserve">14 392 015,83 </w:t>
      </w:r>
      <w:r w:rsidRPr="002851E2">
        <w:rPr>
          <w:sz w:val="28"/>
          <w:szCs w:val="28"/>
        </w:rPr>
        <w:t>руб.</w:t>
      </w:r>
    </w:p>
    <w:p w14:paraId="757A1D09" w14:textId="15431039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Оплата пособия по временной нетрудоспособности – </w:t>
      </w:r>
      <w:r w:rsidR="00E73264" w:rsidRPr="002851E2">
        <w:rPr>
          <w:sz w:val="28"/>
          <w:szCs w:val="28"/>
        </w:rPr>
        <w:t>30 483,95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68B8D50F" w14:textId="48D205DE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Начисления на выплаты по оплате труда – </w:t>
      </w:r>
      <w:r w:rsidR="00E73264" w:rsidRPr="002851E2">
        <w:rPr>
          <w:sz w:val="28"/>
          <w:szCs w:val="28"/>
        </w:rPr>
        <w:t>4 204 372,27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15D284C8" w14:textId="3C37E11A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Услуги связи – </w:t>
      </w:r>
      <w:r w:rsidR="00E73264" w:rsidRPr="002851E2">
        <w:rPr>
          <w:sz w:val="28"/>
          <w:szCs w:val="28"/>
        </w:rPr>
        <w:t>282 495,63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руб., в т.ч:</w:t>
      </w:r>
    </w:p>
    <w:p w14:paraId="483CA873" w14:textId="46C378EA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   услуги интернета – </w:t>
      </w:r>
      <w:r w:rsidR="009074F2" w:rsidRPr="002851E2">
        <w:rPr>
          <w:sz w:val="28"/>
          <w:szCs w:val="28"/>
        </w:rPr>
        <w:t>107 799,62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5A171BAB" w14:textId="54027403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   телефония – </w:t>
      </w:r>
      <w:r w:rsidR="009074F2" w:rsidRPr="002851E2">
        <w:rPr>
          <w:sz w:val="28"/>
          <w:szCs w:val="28"/>
        </w:rPr>
        <w:t>174 696,01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0539303C" w14:textId="08509680" w:rsidR="005A5686" w:rsidRPr="002851E2" w:rsidRDefault="005A5686" w:rsidP="005A5686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>- Расходы по содержанию и эксплуатации находящегося в безвозмездном пользовании имущества – 380 689,79 руб.</w:t>
      </w:r>
    </w:p>
    <w:p w14:paraId="2487FB57" w14:textId="7DFC23E4" w:rsidR="005A5686" w:rsidRPr="002851E2" w:rsidRDefault="005A5686" w:rsidP="00E35E19">
      <w:pPr>
        <w:spacing w:line="259" w:lineRule="auto"/>
        <w:ind w:left="709"/>
        <w:jc w:val="both"/>
        <w:rPr>
          <w:sz w:val="28"/>
          <w:szCs w:val="28"/>
        </w:rPr>
      </w:pPr>
    </w:p>
    <w:p w14:paraId="438D4B6F" w14:textId="7792B43A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Услуги по содержанию имущества – </w:t>
      </w:r>
      <w:r w:rsidR="00CD786D" w:rsidRPr="002851E2">
        <w:rPr>
          <w:sz w:val="28"/>
          <w:szCs w:val="28"/>
        </w:rPr>
        <w:t xml:space="preserve">245 525,02 </w:t>
      </w:r>
      <w:r w:rsidRPr="002851E2">
        <w:rPr>
          <w:sz w:val="28"/>
          <w:szCs w:val="28"/>
        </w:rPr>
        <w:t>руб., в т.ч:</w:t>
      </w:r>
    </w:p>
    <w:p w14:paraId="1E93B2C6" w14:textId="225ED10F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              мойка автомобиля – </w:t>
      </w:r>
      <w:r w:rsidR="00F67017" w:rsidRPr="002851E2">
        <w:rPr>
          <w:sz w:val="28"/>
          <w:szCs w:val="28"/>
        </w:rPr>
        <w:t>18</w:t>
      </w:r>
      <w:r w:rsidR="00421553" w:rsidRPr="002851E2">
        <w:rPr>
          <w:sz w:val="28"/>
          <w:szCs w:val="28"/>
        </w:rPr>
        <w:t> </w:t>
      </w:r>
      <w:r w:rsidR="00F67017" w:rsidRPr="002851E2">
        <w:rPr>
          <w:sz w:val="28"/>
          <w:szCs w:val="28"/>
        </w:rPr>
        <w:t>936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233E1A6B" w14:textId="2A86F8CE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              техосмотр автомобиля – </w:t>
      </w:r>
      <w:r w:rsidR="00F67017" w:rsidRPr="002851E2">
        <w:rPr>
          <w:sz w:val="28"/>
          <w:szCs w:val="28"/>
        </w:rPr>
        <w:t>127 341,54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20882F19" w14:textId="4F4C5DCA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lastRenderedPageBreak/>
        <w:t xml:space="preserve">              услуги по содержанию имущества – </w:t>
      </w:r>
      <w:r w:rsidR="00CD786D" w:rsidRPr="002851E2">
        <w:rPr>
          <w:sz w:val="28"/>
          <w:szCs w:val="28"/>
        </w:rPr>
        <w:t>99 247,48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23839CB6" w14:textId="0330AAA9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Прочие услуги (хостинг, </w:t>
      </w:r>
      <w:r w:rsidR="00421553" w:rsidRPr="002851E2">
        <w:rPr>
          <w:sz w:val="28"/>
          <w:szCs w:val="28"/>
        </w:rPr>
        <w:t>Глонасс</w:t>
      </w:r>
      <w:r w:rsidRPr="002851E2">
        <w:rPr>
          <w:sz w:val="28"/>
          <w:szCs w:val="28"/>
        </w:rPr>
        <w:t xml:space="preserve">, справочно-правовая система Консультант+) – </w:t>
      </w:r>
      <w:r w:rsidR="00E73264" w:rsidRPr="002851E2">
        <w:rPr>
          <w:sz w:val="28"/>
          <w:szCs w:val="28"/>
        </w:rPr>
        <w:t>314 398,67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0B1FC8AA" w14:textId="7D0FC68B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Страхование имущества – </w:t>
      </w:r>
      <w:r w:rsidR="009074F2" w:rsidRPr="002851E2">
        <w:rPr>
          <w:sz w:val="28"/>
          <w:szCs w:val="28"/>
        </w:rPr>
        <w:t>16 332,39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5D61CD5D" w14:textId="6140C8B1" w:rsidR="00E35E19" w:rsidRPr="002851E2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Приобретение основных средств – </w:t>
      </w:r>
      <w:r w:rsidR="009074F2" w:rsidRPr="002851E2">
        <w:rPr>
          <w:sz w:val="28"/>
          <w:szCs w:val="28"/>
        </w:rPr>
        <w:t>111 042,66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</w:p>
    <w:p w14:paraId="0C105E0D" w14:textId="0D602B5C" w:rsidR="00E35E19" w:rsidRPr="00F95D0A" w:rsidRDefault="00E35E19" w:rsidP="00E35E19">
      <w:pPr>
        <w:spacing w:line="259" w:lineRule="auto"/>
        <w:ind w:left="709"/>
        <w:jc w:val="both"/>
        <w:rPr>
          <w:sz w:val="28"/>
          <w:szCs w:val="28"/>
        </w:rPr>
      </w:pPr>
      <w:r w:rsidRPr="002851E2">
        <w:rPr>
          <w:sz w:val="28"/>
          <w:szCs w:val="28"/>
        </w:rPr>
        <w:t xml:space="preserve">- Приобретение материальных запасов – </w:t>
      </w:r>
      <w:r w:rsidR="009074F2" w:rsidRPr="002851E2">
        <w:rPr>
          <w:sz w:val="28"/>
          <w:szCs w:val="28"/>
        </w:rPr>
        <w:t>158 741,45</w:t>
      </w:r>
      <w:r w:rsidR="00421553" w:rsidRPr="002851E2">
        <w:rPr>
          <w:sz w:val="28"/>
          <w:szCs w:val="28"/>
        </w:rPr>
        <w:t xml:space="preserve"> </w:t>
      </w:r>
      <w:r w:rsidRPr="002851E2">
        <w:rPr>
          <w:sz w:val="28"/>
          <w:szCs w:val="28"/>
        </w:rPr>
        <w:t>руб.</w:t>
      </w:r>
      <w:r w:rsidRPr="00F95D0A">
        <w:rPr>
          <w:sz w:val="28"/>
          <w:szCs w:val="28"/>
        </w:rPr>
        <w:t xml:space="preserve"> </w:t>
      </w:r>
    </w:p>
    <w:p w14:paraId="7D9BCDC2" w14:textId="77777777" w:rsidR="00A21545" w:rsidRDefault="00A21545">
      <w:pPr>
        <w:spacing w:line="259" w:lineRule="auto"/>
        <w:ind w:firstLine="709"/>
        <w:jc w:val="both"/>
        <w:rPr>
          <w:sz w:val="28"/>
          <w:szCs w:val="28"/>
        </w:rPr>
      </w:pPr>
    </w:p>
    <w:sectPr w:rsidR="00A21545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A9B0DB"/>
    <w:multiLevelType w:val="singleLevel"/>
    <w:tmpl w:val="B5A9B0DB"/>
    <w:lvl w:ilvl="0">
      <w:start w:val="1"/>
      <w:numFmt w:val="bullet"/>
      <w:lvlText w:val="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21"/>
    <w:rsid w:val="00005521"/>
    <w:rsid w:val="0001054F"/>
    <w:rsid w:val="0002072E"/>
    <w:rsid w:val="00041D58"/>
    <w:rsid w:val="00047627"/>
    <w:rsid w:val="00050380"/>
    <w:rsid w:val="0006740B"/>
    <w:rsid w:val="00072B58"/>
    <w:rsid w:val="00072CBF"/>
    <w:rsid w:val="00090B5A"/>
    <w:rsid w:val="000D5C9E"/>
    <w:rsid w:val="000E1CBB"/>
    <w:rsid w:val="000F3DE6"/>
    <w:rsid w:val="000F5315"/>
    <w:rsid w:val="001409DD"/>
    <w:rsid w:val="001571AB"/>
    <w:rsid w:val="00172638"/>
    <w:rsid w:val="00191CE2"/>
    <w:rsid w:val="001957A6"/>
    <w:rsid w:val="001D0E2C"/>
    <w:rsid w:val="001F4D44"/>
    <w:rsid w:val="00205228"/>
    <w:rsid w:val="0020658A"/>
    <w:rsid w:val="0021774F"/>
    <w:rsid w:val="00224696"/>
    <w:rsid w:val="002276BB"/>
    <w:rsid w:val="00240AA1"/>
    <w:rsid w:val="002851E2"/>
    <w:rsid w:val="002B4AB9"/>
    <w:rsid w:val="002C7593"/>
    <w:rsid w:val="002F4795"/>
    <w:rsid w:val="00317182"/>
    <w:rsid w:val="00340986"/>
    <w:rsid w:val="00370393"/>
    <w:rsid w:val="0037668C"/>
    <w:rsid w:val="00381C65"/>
    <w:rsid w:val="0038432D"/>
    <w:rsid w:val="003863D2"/>
    <w:rsid w:val="003967D9"/>
    <w:rsid w:val="003B1E21"/>
    <w:rsid w:val="003D7A52"/>
    <w:rsid w:val="003E2933"/>
    <w:rsid w:val="003E6235"/>
    <w:rsid w:val="003E7918"/>
    <w:rsid w:val="00402018"/>
    <w:rsid w:val="00406D17"/>
    <w:rsid w:val="00417101"/>
    <w:rsid w:val="00421553"/>
    <w:rsid w:val="00435674"/>
    <w:rsid w:val="00436884"/>
    <w:rsid w:val="00440B13"/>
    <w:rsid w:val="0044248D"/>
    <w:rsid w:val="004535FB"/>
    <w:rsid w:val="00486BBC"/>
    <w:rsid w:val="00493FB6"/>
    <w:rsid w:val="004A1846"/>
    <w:rsid w:val="004A6670"/>
    <w:rsid w:val="004B2158"/>
    <w:rsid w:val="004C7727"/>
    <w:rsid w:val="004D39C4"/>
    <w:rsid w:val="00500C1D"/>
    <w:rsid w:val="005222BA"/>
    <w:rsid w:val="00522ACB"/>
    <w:rsid w:val="005374F2"/>
    <w:rsid w:val="00543FD5"/>
    <w:rsid w:val="00561285"/>
    <w:rsid w:val="005627A9"/>
    <w:rsid w:val="00570D4B"/>
    <w:rsid w:val="0057401D"/>
    <w:rsid w:val="005842F3"/>
    <w:rsid w:val="00584933"/>
    <w:rsid w:val="005A06F1"/>
    <w:rsid w:val="005A2011"/>
    <w:rsid w:val="005A2F5A"/>
    <w:rsid w:val="005A5686"/>
    <w:rsid w:val="005B4DFC"/>
    <w:rsid w:val="005B5072"/>
    <w:rsid w:val="005D3657"/>
    <w:rsid w:val="005D3E4B"/>
    <w:rsid w:val="005E2306"/>
    <w:rsid w:val="005E2426"/>
    <w:rsid w:val="0061444A"/>
    <w:rsid w:val="006164CC"/>
    <w:rsid w:val="00617774"/>
    <w:rsid w:val="006268EC"/>
    <w:rsid w:val="00647212"/>
    <w:rsid w:val="00651483"/>
    <w:rsid w:val="00657B89"/>
    <w:rsid w:val="00665B1C"/>
    <w:rsid w:val="00696E5C"/>
    <w:rsid w:val="006D1750"/>
    <w:rsid w:val="006D3752"/>
    <w:rsid w:val="006E64F3"/>
    <w:rsid w:val="00713E68"/>
    <w:rsid w:val="0071522F"/>
    <w:rsid w:val="00724F62"/>
    <w:rsid w:val="00727E9D"/>
    <w:rsid w:val="00735042"/>
    <w:rsid w:val="007467A4"/>
    <w:rsid w:val="00766D80"/>
    <w:rsid w:val="007816AC"/>
    <w:rsid w:val="00783454"/>
    <w:rsid w:val="0079187A"/>
    <w:rsid w:val="00793D89"/>
    <w:rsid w:val="007A2B22"/>
    <w:rsid w:val="007D1CE3"/>
    <w:rsid w:val="007D2502"/>
    <w:rsid w:val="007F71A2"/>
    <w:rsid w:val="00814FF3"/>
    <w:rsid w:val="00850A23"/>
    <w:rsid w:val="00863C3B"/>
    <w:rsid w:val="008716F7"/>
    <w:rsid w:val="008B1C33"/>
    <w:rsid w:val="008B25C9"/>
    <w:rsid w:val="008E6CCD"/>
    <w:rsid w:val="009074F2"/>
    <w:rsid w:val="0094493A"/>
    <w:rsid w:val="0095366B"/>
    <w:rsid w:val="00953CFA"/>
    <w:rsid w:val="00957396"/>
    <w:rsid w:val="009624B7"/>
    <w:rsid w:val="00973A51"/>
    <w:rsid w:val="009769DB"/>
    <w:rsid w:val="009A3F45"/>
    <w:rsid w:val="009E2E99"/>
    <w:rsid w:val="009E5521"/>
    <w:rsid w:val="00A06B00"/>
    <w:rsid w:val="00A21545"/>
    <w:rsid w:val="00A32DFA"/>
    <w:rsid w:val="00A54F7E"/>
    <w:rsid w:val="00A64FE9"/>
    <w:rsid w:val="00A756DA"/>
    <w:rsid w:val="00A8686D"/>
    <w:rsid w:val="00A90644"/>
    <w:rsid w:val="00A9344D"/>
    <w:rsid w:val="00AA3295"/>
    <w:rsid w:val="00AB2A94"/>
    <w:rsid w:val="00AD2FFC"/>
    <w:rsid w:val="00AF223C"/>
    <w:rsid w:val="00AF31A0"/>
    <w:rsid w:val="00AF697D"/>
    <w:rsid w:val="00B00A2D"/>
    <w:rsid w:val="00B147F0"/>
    <w:rsid w:val="00B43AAD"/>
    <w:rsid w:val="00B45F38"/>
    <w:rsid w:val="00B86968"/>
    <w:rsid w:val="00B9008F"/>
    <w:rsid w:val="00BC6392"/>
    <w:rsid w:val="00BD4E8E"/>
    <w:rsid w:val="00BF7EF5"/>
    <w:rsid w:val="00C000D1"/>
    <w:rsid w:val="00C01345"/>
    <w:rsid w:val="00C257BF"/>
    <w:rsid w:val="00C25872"/>
    <w:rsid w:val="00C26070"/>
    <w:rsid w:val="00C26DF3"/>
    <w:rsid w:val="00C36A5C"/>
    <w:rsid w:val="00C43E66"/>
    <w:rsid w:val="00C456EB"/>
    <w:rsid w:val="00C50B13"/>
    <w:rsid w:val="00C77332"/>
    <w:rsid w:val="00C93E93"/>
    <w:rsid w:val="00CA385B"/>
    <w:rsid w:val="00CA494B"/>
    <w:rsid w:val="00CA498E"/>
    <w:rsid w:val="00CC2747"/>
    <w:rsid w:val="00CC5F36"/>
    <w:rsid w:val="00CD786D"/>
    <w:rsid w:val="00D02DBD"/>
    <w:rsid w:val="00D36FFB"/>
    <w:rsid w:val="00D54FA7"/>
    <w:rsid w:val="00D7113B"/>
    <w:rsid w:val="00D729E7"/>
    <w:rsid w:val="00D80DDB"/>
    <w:rsid w:val="00DB77A5"/>
    <w:rsid w:val="00DC4228"/>
    <w:rsid w:val="00DE4E4D"/>
    <w:rsid w:val="00DF0D2F"/>
    <w:rsid w:val="00DF64AD"/>
    <w:rsid w:val="00DF751A"/>
    <w:rsid w:val="00E170D9"/>
    <w:rsid w:val="00E21F63"/>
    <w:rsid w:val="00E277F3"/>
    <w:rsid w:val="00E32271"/>
    <w:rsid w:val="00E32870"/>
    <w:rsid w:val="00E35E19"/>
    <w:rsid w:val="00E363B9"/>
    <w:rsid w:val="00E37F36"/>
    <w:rsid w:val="00E43747"/>
    <w:rsid w:val="00E55A81"/>
    <w:rsid w:val="00E567C0"/>
    <w:rsid w:val="00E73264"/>
    <w:rsid w:val="00E80914"/>
    <w:rsid w:val="00E815FD"/>
    <w:rsid w:val="00E824A1"/>
    <w:rsid w:val="00E969C7"/>
    <w:rsid w:val="00EB19C0"/>
    <w:rsid w:val="00EB52F5"/>
    <w:rsid w:val="00EE1B7D"/>
    <w:rsid w:val="00EE3C64"/>
    <w:rsid w:val="00F42CA5"/>
    <w:rsid w:val="00F67017"/>
    <w:rsid w:val="00F7341B"/>
    <w:rsid w:val="00F8727C"/>
    <w:rsid w:val="00F9767A"/>
    <w:rsid w:val="00FB7F97"/>
    <w:rsid w:val="00FD4BA9"/>
    <w:rsid w:val="00FF2D75"/>
    <w:rsid w:val="054347F9"/>
    <w:rsid w:val="0FE3285C"/>
    <w:rsid w:val="1A0A00C9"/>
    <w:rsid w:val="1AB45D4F"/>
    <w:rsid w:val="1FA75D5C"/>
    <w:rsid w:val="22EF362D"/>
    <w:rsid w:val="29B05AEC"/>
    <w:rsid w:val="3ACE6296"/>
    <w:rsid w:val="66B16819"/>
    <w:rsid w:val="71730BD4"/>
    <w:rsid w:val="7B61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6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A86A0-A590-4BF1-9334-3CC96CF22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Одегова</dc:creator>
  <cp:lastModifiedBy>Крутелева Елена Леонидовна</cp:lastModifiedBy>
  <cp:revision>8</cp:revision>
  <dcterms:created xsi:type="dcterms:W3CDTF">2026-01-21T12:06:00Z</dcterms:created>
  <dcterms:modified xsi:type="dcterms:W3CDTF">2026-08-10T07:00:00Z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771621B9C1D24B61BB3CC06C1362D3BF_12</vt:lpwstr>
  </property>
</Properties>
</file>