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B6502" w14:textId="77777777" w:rsidR="00CB20D6" w:rsidRDefault="00240487">
      <w:pPr>
        <w:jc w:val="both"/>
        <w:rPr>
          <w:b/>
        </w:rPr>
      </w:pPr>
      <w:r>
        <w:t xml:space="preserve">Результаты мониторинга выполнения государственного задания ГБУ ЛО «Фонд имущества ЛО» по состоянию на </w:t>
      </w:r>
      <w:r>
        <w:rPr>
          <w:b/>
        </w:rPr>
        <w:t>01 августа 2026 года</w:t>
      </w:r>
    </w:p>
    <w:p w14:paraId="27AECA9B" w14:textId="77777777" w:rsidR="00CB20D6" w:rsidRDefault="00CB20D6">
      <w:pPr>
        <w:jc w:val="center"/>
        <w:rPr>
          <w:color w:val="FF0000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1702"/>
        <w:gridCol w:w="1700"/>
        <w:gridCol w:w="1843"/>
        <w:gridCol w:w="1135"/>
        <w:gridCol w:w="1837"/>
        <w:gridCol w:w="1990"/>
        <w:gridCol w:w="2125"/>
      </w:tblGrid>
      <w:tr w:rsidR="00CB20D6" w14:paraId="407021F3" w14:textId="77777777">
        <w:trPr>
          <w:trHeight w:val="571"/>
        </w:trPr>
        <w:tc>
          <w:tcPr>
            <w:tcW w:w="1560" w:type="dxa"/>
            <w:vMerge w:val="restart"/>
          </w:tcPr>
          <w:p w14:paraId="779F5DB8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  <w:p w14:paraId="37DB4BA3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подведомственного учреждения</w:t>
            </w:r>
          </w:p>
        </w:tc>
        <w:tc>
          <w:tcPr>
            <w:tcW w:w="1843" w:type="dxa"/>
            <w:vMerge w:val="restart"/>
          </w:tcPr>
          <w:p w14:paraId="72F1865A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</w:t>
            </w:r>
          </w:p>
          <w:p w14:paraId="36BC183E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 в соответствии с утвержденным государственным заданием</w:t>
            </w:r>
          </w:p>
        </w:tc>
        <w:tc>
          <w:tcPr>
            <w:tcW w:w="5245" w:type="dxa"/>
            <w:gridSpan w:val="3"/>
          </w:tcPr>
          <w:p w14:paraId="68FACB94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Характеристику </w:t>
            </w:r>
            <w:r>
              <w:rPr>
                <w:sz w:val="20"/>
                <w:szCs w:val="20"/>
              </w:rPr>
              <w:t>фактических результатов выполнения государственного задания</w:t>
            </w:r>
          </w:p>
        </w:tc>
        <w:tc>
          <w:tcPr>
            <w:tcW w:w="1135" w:type="dxa"/>
            <w:vMerge w:val="restart"/>
          </w:tcPr>
          <w:p w14:paraId="7860CA6C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spellStart"/>
            <w:r>
              <w:rPr>
                <w:sz w:val="20"/>
                <w:szCs w:val="20"/>
              </w:rPr>
              <w:t>выполне-ния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37" w:type="dxa"/>
            <w:vMerge w:val="restart"/>
          </w:tcPr>
          <w:p w14:paraId="34429363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факторов, повлиявших на отклонение фактических результатов выполнения государственного задания от запланированных</w:t>
            </w:r>
          </w:p>
        </w:tc>
        <w:tc>
          <w:tcPr>
            <w:tcW w:w="1990" w:type="dxa"/>
            <w:vMerge w:val="restart"/>
          </w:tcPr>
          <w:p w14:paraId="791D0412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 перспектив выполнения государственног</w:t>
            </w:r>
            <w:r>
              <w:rPr>
                <w:sz w:val="20"/>
                <w:szCs w:val="20"/>
              </w:rPr>
              <w:t>о задания в соответствии с утвержденными объемами государственного задания</w:t>
            </w:r>
          </w:p>
        </w:tc>
        <w:tc>
          <w:tcPr>
            <w:tcW w:w="2125" w:type="dxa"/>
            <w:vMerge w:val="restart"/>
          </w:tcPr>
          <w:p w14:paraId="69320ED6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и описание мер, принятых по результатам мониторинга.</w:t>
            </w:r>
          </w:p>
        </w:tc>
      </w:tr>
      <w:tr w:rsidR="00CB20D6" w14:paraId="6974B087" w14:textId="77777777">
        <w:trPr>
          <w:trHeight w:val="1630"/>
        </w:trPr>
        <w:tc>
          <w:tcPr>
            <w:tcW w:w="1560" w:type="dxa"/>
            <w:vMerge/>
          </w:tcPr>
          <w:p w14:paraId="28D34AEF" w14:textId="77777777" w:rsidR="00CB20D6" w:rsidRDefault="00CB20D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CEE7CA1" w14:textId="77777777" w:rsidR="00CB20D6" w:rsidRDefault="00CB20D6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14:paraId="7430031A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Показатели характеризующие</w:t>
            </w:r>
          </w:p>
          <w:p w14:paraId="70F3FBBF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работ государственного задания</w:t>
            </w:r>
          </w:p>
        </w:tc>
        <w:tc>
          <w:tcPr>
            <w:tcW w:w="1700" w:type="dxa"/>
          </w:tcPr>
          <w:p w14:paraId="5B0DBF9A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утвержденных плановых показателей </w:t>
            </w:r>
            <w:proofErr w:type="spellStart"/>
            <w:proofErr w:type="gramStart"/>
            <w:r>
              <w:rPr>
                <w:sz w:val="20"/>
                <w:szCs w:val="20"/>
              </w:rPr>
              <w:t>государствен-ного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задания на 2026 год</w:t>
            </w:r>
          </w:p>
        </w:tc>
        <w:tc>
          <w:tcPr>
            <w:tcW w:w="1843" w:type="dxa"/>
          </w:tcPr>
          <w:p w14:paraId="397C6278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фактически</w:t>
            </w:r>
          </w:p>
          <w:p w14:paraId="73DA622B" w14:textId="5EC9DE92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выполненных работ государственного задания в 2026году</w:t>
            </w:r>
          </w:p>
        </w:tc>
        <w:tc>
          <w:tcPr>
            <w:tcW w:w="1135" w:type="dxa"/>
            <w:vMerge/>
          </w:tcPr>
          <w:p w14:paraId="1BF4FDE4" w14:textId="77777777" w:rsidR="00CB20D6" w:rsidRDefault="00CB20D6">
            <w:pPr>
              <w:rPr>
                <w:sz w:val="20"/>
                <w:szCs w:val="20"/>
              </w:rPr>
            </w:pPr>
          </w:p>
        </w:tc>
        <w:tc>
          <w:tcPr>
            <w:tcW w:w="1837" w:type="dxa"/>
            <w:vMerge/>
          </w:tcPr>
          <w:p w14:paraId="20BCC775" w14:textId="77777777" w:rsidR="00CB20D6" w:rsidRDefault="00CB20D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990" w:type="dxa"/>
            <w:vMerge/>
          </w:tcPr>
          <w:p w14:paraId="053C8CC1" w14:textId="77777777" w:rsidR="00CB20D6" w:rsidRDefault="00CB20D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14:paraId="7EF072E5" w14:textId="77777777" w:rsidR="00CB20D6" w:rsidRDefault="00CB20D6">
            <w:pPr>
              <w:rPr>
                <w:color w:val="FF0000"/>
                <w:sz w:val="20"/>
                <w:szCs w:val="20"/>
              </w:rPr>
            </w:pPr>
          </w:p>
        </w:tc>
      </w:tr>
      <w:tr w:rsidR="00CB20D6" w14:paraId="7971AD9E" w14:textId="77777777">
        <w:trPr>
          <w:trHeight w:val="837"/>
        </w:trPr>
        <w:tc>
          <w:tcPr>
            <w:tcW w:w="1560" w:type="dxa"/>
            <w:vMerge w:val="restart"/>
          </w:tcPr>
          <w:p w14:paraId="3CA51644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ГБУ ЛО «Фонд имущества ЛО»</w:t>
            </w:r>
          </w:p>
        </w:tc>
        <w:tc>
          <w:tcPr>
            <w:tcW w:w="1843" w:type="dxa"/>
            <w:vMerge w:val="restart"/>
          </w:tcPr>
          <w:p w14:paraId="245405C6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Методическое и организационное обеспечение поддержки пользователей АИСГЗ ЛО по вопросам обеспечения, </w:t>
            </w:r>
            <w:r>
              <w:rPr>
                <w:sz w:val="20"/>
                <w:szCs w:val="20"/>
              </w:rPr>
              <w:t>эксплуатации, сопровождения и развития региональной информационной системы «Государственный заказ Ленинградской области»</w:t>
            </w:r>
          </w:p>
        </w:tc>
        <w:tc>
          <w:tcPr>
            <w:tcW w:w="1702" w:type="dxa"/>
          </w:tcPr>
          <w:p w14:paraId="466E32F4" w14:textId="77777777" w:rsidR="00CB20D6" w:rsidRDefault="002404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консультаций</w:t>
            </w:r>
          </w:p>
        </w:tc>
        <w:tc>
          <w:tcPr>
            <w:tcW w:w="1700" w:type="dxa"/>
            <w:vAlign w:val="center"/>
          </w:tcPr>
          <w:p w14:paraId="0CA5930F" w14:textId="77777777" w:rsidR="00CB20D6" w:rsidRDefault="002404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</w:t>
            </w:r>
          </w:p>
        </w:tc>
        <w:tc>
          <w:tcPr>
            <w:tcW w:w="1843" w:type="dxa"/>
            <w:vAlign w:val="center"/>
          </w:tcPr>
          <w:p w14:paraId="470766D0" w14:textId="0DB81598" w:rsidR="00CB20D6" w:rsidRPr="00796E74" w:rsidRDefault="00796E74">
            <w:pPr>
              <w:jc w:val="center"/>
              <w:rPr>
                <w:color w:val="FF0000"/>
                <w:sz w:val="20"/>
                <w:szCs w:val="20"/>
              </w:rPr>
            </w:pPr>
            <w:r w:rsidRPr="00796E74">
              <w:rPr>
                <w:color w:val="000000" w:themeColor="text1"/>
                <w:sz w:val="20"/>
                <w:szCs w:val="20"/>
              </w:rPr>
              <w:t>1</w:t>
            </w:r>
            <w:r w:rsidR="002A518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796E74">
              <w:rPr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1135" w:type="dxa"/>
            <w:vAlign w:val="center"/>
          </w:tcPr>
          <w:p w14:paraId="02001488" w14:textId="2E08BCF4" w:rsidR="00CB20D6" w:rsidRDefault="009C6C19">
            <w:pPr>
              <w:jc w:val="center"/>
              <w:rPr>
                <w:color w:val="FF0000"/>
                <w:sz w:val="20"/>
                <w:szCs w:val="20"/>
              </w:rPr>
            </w:pPr>
            <w:r w:rsidRPr="009C6C19">
              <w:rPr>
                <w:color w:val="000000" w:themeColor="text1"/>
                <w:sz w:val="20"/>
                <w:szCs w:val="20"/>
              </w:rPr>
              <w:t>62,2</w:t>
            </w:r>
          </w:p>
        </w:tc>
        <w:tc>
          <w:tcPr>
            <w:tcW w:w="1837" w:type="dxa"/>
          </w:tcPr>
          <w:p w14:paraId="58204626" w14:textId="21A5360A" w:rsidR="00CB20D6" w:rsidRDefault="00240487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</w:t>
            </w:r>
            <w:r w:rsidR="008547BB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за у</w:t>
            </w:r>
            <w:r w:rsidR="008547BB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 w:rsidR="008547BB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анный пе</w:t>
            </w:r>
            <w:r w:rsidR="008547BB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иод отсутствуют.</w:t>
            </w:r>
          </w:p>
        </w:tc>
        <w:tc>
          <w:tcPr>
            <w:tcW w:w="1990" w:type="dxa"/>
          </w:tcPr>
          <w:p w14:paraId="6930081B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Установленное значение планируется </w:t>
            </w:r>
            <w:r>
              <w:rPr>
                <w:sz w:val="20"/>
                <w:szCs w:val="20"/>
              </w:rPr>
              <w:t>достигнуть к концу 2026 года</w:t>
            </w:r>
          </w:p>
        </w:tc>
        <w:tc>
          <w:tcPr>
            <w:tcW w:w="2125" w:type="dxa"/>
          </w:tcPr>
          <w:p w14:paraId="72B3DEA7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 мер не требуется</w:t>
            </w:r>
          </w:p>
        </w:tc>
      </w:tr>
      <w:tr w:rsidR="00CB20D6" w14:paraId="4FEDA465" w14:textId="77777777">
        <w:trPr>
          <w:trHeight w:val="1010"/>
        </w:trPr>
        <w:tc>
          <w:tcPr>
            <w:tcW w:w="1560" w:type="dxa"/>
            <w:vMerge/>
          </w:tcPr>
          <w:p w14:paraId="191E7778" w14:textId="77777777" w:rsidR="00CB20D6" w:rsidRDefault="00CB20D6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40D9EDD1" w14:textId="77777777" w:rsidR="00CB20D6" w:rsidRDefault="00CB20D6">
            <w:pPr>
              <w:ind w:firstLine="72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</w:tcPr>
          <w:p w14:paraId="03853FC0" w14:textId="77777777" w:rsidR="00CB20D6" w:rsidRDefault="00240487">
            <w:pPr>
              <w:jc w:val="both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Количество проведенных</w:t>
            </w:r>
          </w:p>
          <w:p w14:paraId="29EB4D8B" w14:textId="77777777" w:rsidR="00CB20D6" w:rsidRDefault="00240487">
            <w:pPr>
              <w:jc w:val="both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 xml:space="preserve">семинаров </w:t>
            </w:r>
          </w:p>
          <w:p w14:paraId="430A8817" w14:textId="77777777" w:rsidR="00CB20D6" w:rsidRDefault="00CB20D6">
            <w:pPr>
              <w:ind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0613B5D9" w14:textId="77777777" w:rsidR="00CB20D6" w:rsidRDefault="002404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3" w:type="dxa"/>
            <w:vAlign w:val="center"/>
          </w:tcPr>
          <w:p w14:paraId="3D33F0FE" w14:textId="199F48C6" w:rsidR="00CB20D6" w:rsidRDefault="008D379F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5" w:type="dxa"/>
            <w:vAlign w:val="center"/>
          </w:tcPr>
          <w:p w14:paraId="0CB10BBB" w14:textId="0D4B5154" w:rsidR="00CB20D6" w:rsidRDefault="00CE2E1E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62,5</w:t>
            </w:r>
          </w:p>
        </w:tc>
        <w:tc>
          <w:tcPr>
            <w:tcW w:w="1837" w:type="dxa"/>
          </w:tcPr>
          <w:p w14:paraId="7F1BB509" w14:textId="6ADAAD2F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</w:t>
            </w:r>
            <w:r w:rsidR="008547BB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за у</w:t>
            </w:r>
            <w:r w:rsidR="008547BB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 w:rsidR="008547BB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анный пе</w:t>
            </w:r>
            <w:r w:rsidR="008547BB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иод отсутствуют.</w:t>
            </w:r>
          </w:p>
        </w:tc>
        <w:tc>
          <w:tcPr>
            <w:tcW w:w="1990" w:type="dxa"/>
          </w:tcPr>
          <w:p w14:paraId="64FD0BA2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Установленное значение планируется достигнуть к концу 2026 года</w:t>
            </w:r>
          </w:p>
        </w:tc>
        <w:tc>
          <w:tcPr>
            <w:tcW w:w="2125" w:type="dxa"/>
          </w:tcPr>
          <w:p w14:paraId="5AB43F4F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 мер не требуется</w:t>
            </w:r>
          </w:p>
        </w:tc>
      </w:tr>
      <w:tr w:rsidR="00CB20D6" w14:paraId="09C19DB9" w14:textId="77777777">
        <w:trPr>
          <w:trHeight w:val="332"/>
        </w:trPr>
        <w:tc>
          <w:tcPr>
            <w:tcW w:w="1560" w:type="dxa"/>
            <w:vMerge/>
          </w:tcPr>
          <w:p w14:paraId="6AC8A9B4" w14:textId="77777777" w:rsidR="00CB20D6" w:rsidRDefault="00CB20D6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2F2357A0" w14:textId="77777777" w:rsidR="00CB20D6" w:rsidRDefault="00CB20D6">
            <w:pPr>
              <w:ind w:firstLine="72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9E56B11" w14:textId="77777777" w:rsidR="00CB20D6" w:rsidRDefault="00240487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bidi="ru-RU"/>
              </w:rPr>
              <w:t xml:space="preserve">Количество </w:t>
            </w:r>
            <w:r>
              <w:rPr>
                <w:bCs/>
                <w:sz w:val="20"/>
                <w:szCs w:val="20"/>
                <w:lang w:bidi="ru-RU"/>
              </w:rPr>
              <w:t>методических рекомендаций</w:t>
            </w:r>
          </w:p>
        </w:tc>
        <w:tc>
          <w:tcPr>
            <w:tcW w:w="1700" w:type="dxa"/>
            <w:vAlign w:val="center"/>
          </w:tcPr>
          <w:p w14:paraId="71495220" w14:textId="77777777" w:rsidR="00CB20D6" w:rsidRDefault="002404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vAlign w:val="center"/>
          </w:tcPr>
          <w:p w14:paraId="24E085A5" w14:textId="45C50A89" w:rsidR="00CB20D6" w:rsidRDefault="00270E50">
            <w:pPr>
              <w:jc w:val="center"/>
              <w:rPr>
                <w:color w:val="FF0000"/>
                <w:sz w:val="20"/>
                <w:szCs w:val="20"/>
              </w:rPr>
            </w:pPr>
            <w:r w:rsidRPr="00270E50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35" w:type="dxa"/>
            <w:vAlign w:val="center"/>
          </w:tcPr>
          <w:p w14:paraId="5473D3B2" w14:textId="2BDE30B9" w:rsidR="00CB20D6" w:rsidRDefault="009C6C19">
            <w:pPr>
              <w:jc w:val="center"/>
              <w:rPr>
                <w:color w:val="FF0000"/>
                <w:sz w:val="20"/>
                <w:szCs w:val="20"/>
              </w:rPr>
            </w:pPr>
            <w:r w:rsidRPr="009C6C19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837" w:type="dxa"/>
          </w:tcPr>
          <w:p w14:paraId="7A8D3BD0" w14:textId="7304AD30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</w:t>
            </w:r>
            <w:r w:rsidR="008547BB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я за у</w:t>
            </w:r>
            <w:r w:rsidR="008547BB">
              <w:rPr>
                <w:sz w:val="20"/>
                <w:szCs w:val="20"/>
              </w:rPr>
              <w:t>к</w:t>
            </w:r>
            <w:r>
              <w:rPr>
                <w:sz w:val="20"/>
                <w:szCs w:val="20"/>
              </w:rPr>
              <w:t>а</w:t>
            </w:r>
            <w:r w:rsidR="008547BB">
              <w:rPr>
                <w:sz w:val="20"/>
                <w:szCs w:val="20"/>
              </w:rPr>
              <w:t>з</w:t>
            </w:r>
            <w:r>
              <w:rPr>
                <w:sz w:val="20"/>
                <w:szCs w:val="20"/>
              </w:rPr>
              <w:t>анный пе</w:t>
            </w:r>
            <w:r w:rsidR="008547BB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иод отсутствуют.</w:t>
            </w:r>
          </w:p>
        </w:tc>
        <w:tc>
          <w:tcPr>
            <w:tcW w:w="1990" w:type="dxa"/>
          </w:tcPr>
          <w:p w14:paraId="173C86D6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Установленное значение планируется достигнуть к концу 2026 года</w:t>
            </w:r>
          </w:p>
        </w:tc>
        <w:tc>
          <w:tcPr>
            <w:tcW w:w="2125" w:type="dxa"/>
          </w:tcPr>
          <w:p w14:paraId="080D855B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 мер не требуется</w:t>
            </w:r>
          </w:p>
        </w:tc>
      </w:tr>
      <w:tr w:rsidR="00CB20D6" w14:paraId="0829813A" w14:textId="77777777">
        <w:trPr>
          <w:trHeight w:val="332"/>
        </w:trPr>
        <w:tc>
          <w:tcPr>
            <w:tcW w:w="1560" w:type="dxa"/>
            <w:vMerge/>
          </w:tcPr>
          <w:p w14:paraId="63CC7562" w14:textId="77777777" w:rsidR="00CB20D6" w:rsidRDefault="00CB20D6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35C00CC4" w14:textId="77777777" w:rsidR="00CB20D6" w:rsidRDefault="00CB20D6">
            <w:pPr>
              <w:ind w:firstLine="72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702" w:type="dxa"/>
          </w:tcPr>
          <w:p w14:paraId="23B67EB7" w14:textId="77777777" w:rsidR="00CB20D6" w:rsidRDefault="00240487">
            <w:pPr>
              <w:jc w:val="both"/>
              <w:rPr>
                <w:bCs/>
                <w:sz w:val="20"/>
                <w:szCs w:val="20"/>
                <w:lang w:bidi="ru-RU"/>
              </w:rPr>
            </w:pPr>
            <w:r>
              <w:rPr>
                <w:bCs/>
                <w:sz w:val="20"/>
                <w:szCs w:val="20"/>
                <w:lang w:bidi="ru-RU"/>
              </w:rPr>
              <w:t>Количество пользователей, обеспеченных возможностью осуществления ЮЗЭД</w:t>
            </w:r>
          </w:p>
        </w:tc>
        <w:tc>
          <w:tcPr>
            <w:tcW w:w="1700" w:type="dxa"/>
            <w:vAlign w:val="center"/>
          </w:tcPr>
          <w:p w14:paraId="2B27FF35" w14:textId="77777777" w:rsidR="00CB20D6" w:rsidRDefault="002404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843" w:type="dxa"/>
            <w:vAlign w:val="center"/>
          </w:tcPr>
          <w:p w14:paraId="38766E18" w14:textId="7A49BFFB" w:rsidR="00CB20D6" w:rsidRDefault="00B46AB4">
            <w:pPr>
              <w:jc w:val="center"/>
              <w:rPr>
                <w:color w:val="FF0000"/>
                <w:sz w:val="20"/>
                <w:szCs w:val="20"/>
              </w:rPr>
            </w:pPr>
            <w:r w:rsidRPr="00B46AB4">
              <w:rPr>
                <w:color w:val="000000" w:themeColor="text1"/>
                <w:sz w:val="20"/>
                <w:szCs w:val="20"/>
              </w:rPr>
              <w:t>1 258</w:t>
            </w:r>
          </w:p>
        </w:tc>
        <w:tc>
          <w:tcPr>
            <w:tcW w:w="1135" w:type="dxa"/>
            <w:vAlign w:val="center"/>
          </w:tcPr>
          <w:p w14:paraId="326A6064" w14:textId="034A3454" w:rsidR="00CB20D6" w:rsidRPr="009C6C19" w:rsidRDefault="009C6C19">
            <w:pPr>
              <w:jc w:val="center"/>
              <w:rPr>
                <w:color w:val="000000" w:themeColor="text1"/>
                <w:sz w:val="20"/>
                <w:szCs w:val="20"/>
                <w:highlight w:val="yellow"/>
              </w:rPr>
            </w:pPr>
            <w:r w:rsidRPr="009C6C19">
              <w:rPr>
                <w:color w:val="000000" w:themeColor="text1"/>
                <w:sz w:val="20"/>
                <w:szCs w:val="20"/>
              </w:rPr>
              <w:t>251,6</w:t>
            </w:r>
          </w:p>
        </w:tc>
        <w:tc>
          <w:tcPr>
            <w:tcW w:w="1837" w:type="dxa"/>
          </w:tcPr>
          <w:p w14:paraId="3600B5B8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Установленное значение превышено в связи с увеличением числа пользователей в АИСГЗ ЛО и подключением муниципальных заказчиков к ЮЗЭД</w:t>
            </w:r>
          </w:p>
        </w:tc>
        <w:tc>
          <w:tcPr>
            <w:tcW w:w="1990" w:type="dxa"/>
          </w:tcPr>
          <w:p w14:paraId="54482211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Установленное значение достигнуто.</w:t>
            </w:r>
            <w:bookmarkStart w:id="0" w:name="_GoBack"/>
            <w:bookmarkEnd w:id="0"/>
          </w:p>
        </w:tc>
        <w:tc>
          <w:tcPr>
            <w:tcW w:w="2125" w:type="dxa"/>
          </w:tcPr>
          <w:p w14:paraId="6E4FD84A" w14:textId="77777777" w:rsidR="00CB20D6" w:rsidRDefault="002404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Принятие мер не требуется</w:t>
            </w:r>
          </w:p>
        </w:tc>
      </w:tr>
    </w:tbl>
    <w:p w14:paraId="3B4F48BD" w14:textId="77777777" w:rsidR="00CB20D6" w:rsidRDefault="00CB20D6">
      <w:pPr>
        <w:rPr>
          <w:color w:val="FF0000"/>
        </w:rPr>
      </w:pPr>
    </w:p>
    <w:sectPr w:rsidR="00CB20D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26A417" w14:textId="77777777" w:rsidR="00240487" w:rsidRDefault="00240487">
      <w:r>
        <w:separator/>
      </w:r>
    </w:p>
  </w:endnote>
  <w:endnote w:type="continuationSeparator" w:id="0">
    <w:p w14:paraId="4E6D04F9" w14:textId="77777777" w:rsidR="00240487" w:rsidRDefault="0024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967C37" w14:textId="77777777" w:rsidR="00240487" w:rsidRDefault="00240487">
      <w:r>
        <w:separator/>
      </w:r>
    </w:p>
  </w:footnote>
  <w:footnote w:type="continuationSeparator" w:id="0">
    <w:p w14:paraId="3E2BC8EC" w14:textId="77777777" w:rsidR="00240487" w:rsidRDefault="00240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8BE"/>
    <w:rsid w:val="00085EFF"/>
    <w:rsid w:val="00117138"/>
    <w:rsid w:val="00162843"/>
    <w:rsid w:val="001E365C"/>
    <w:rsid w:val="002067DA"/>
    <w:rsid w:val="00240487"/>
    <w:rsid w:val="0026769A"/>
    <w:rsid w:val="00270E50"/>
    <w:rsid w:val="002A5183"/>
    <w:rsid w:val="002B5637"/>
    <w:rsid w:val="003366C6"/>
    <w:rsid w:val="00371175"/>
    <w:rsid w:val="003762F2"/>
    <w:rsid w:val="003927D9"/>
    <w:rsid w:val="003C6BED"/>
    <w:rsid w:val="003E3584"/>
    <w:rsid w:val="004162E4"/>
    <w:rsid w:val="00443DAC"/>
    <w:rsid w:val="004628EC"/>
    <w:rsid w:val="004B6D34"/>
    <w:rsid w:val="004F23A6"/>
    <w:rsid w:val="004F2FC5"/>
    <w:rsid w:val="00532437"/>
    <w:rsid w:val="005679C6"/>
    <w:rsid w:val="005C024A"/>
    <w:rsid w:val="00604817"/>
    <w:rsid w:val="00614280"/>
    <w:rsid w:val="006245D7"/>
    <w:rsid w:val="00644D90"/>
    <w:rsid w:val="006F3D87"/>
    <w:rsid w:val="00714C7E"/>
    <w:rsid w:val="00715E54"/>
    <w:rsid w:val="00722ED9"/>
    <w:rsid w:val="00731A16"/>
    <w:rsid w:val="0073740B"/>
    <w:rsid w:val="007664E7"/>
    <w:rsid w:val="00796E74"/>
    <w:rsid w:val="007F58BE"/>
    <w:rsid w:val="00801B03"/>
    <w:rsid w:val="008547BB"/>
    <w:rsid w:val="0089320E"/>
    <w:rsid w:val="008C19B2"/>
    <w:rsid w:val="008D379F"/>
    <w:rsid w:val="008F1663"/>
    <w:rsid w:val="00944B17"/>
    <w:rsid w:val="00946E6A"/>
    <w:rsid w:val="009C6C19"/>
    <w:rsid w:val="009D1D67"/>
    <w:rsid w:val="00A50178"/>
    <w:rsid w:val="00A81F2C"/>
    <w:rsid w:val="00A95236"/>
    <w:rsid w:val="00AD2774"/>
    <w:rsid w:val="00AD641C"/>
    <w:rsid w:val="00B46AB4"/>
    <w:rsid w:val="00C12B3E"/>
    <w:rsid w:val="00C22530"/>
    <w:rsid w:val="00CB20D6"/>
    <w:rsid w:val="00CE2E1E"/>
    <w:rsid w:val="00D4519F"/>
    <w:rsid w:val="00E142B5"/>
    <w:rsid w:val="00E27775"/>
    <w:rsid w:val="00EA28E9"/>
    <w:rsid w:val="00ED21AA"/>
    <w:rsid w:val="3E864B93"/>
    <w:rsid w:val="50F7674E"/>
    <w:rsid w:val="7758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DA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Крутелева Елена Леонидовна</cp:lastModifiedBy>
  <cp:revision>2</cp:revision>
  <dcterms:created xsi:type="dcterms:W3CDTF">2026-08-04T13:09:00Z</dcterms:created>
  <dcterms:modified xsi:type="dcterms:W3CDTF">2026-08-04T13:09:00Z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eyJoZGlkIjoiZjc4OGExMzE2MGQ5NzAyMmQwNDk5ODRjMTJkZDRlZDQiLCJ1c2VySWQiOiI4MjQ2MzQ5OTMxNzMifQ==</vt:lpwstr>
  </property>
  <property fmtid="{D5CDD505-2E9C-101B-9397-08002B2CF9AE}" pid="3" name="KSOProductBuildVer">
    <vt:lpwstr>1049-12.1.0.27458</vt:lpwstr>
  </property>
  <property fmtid="{D5CDD505-2E9C-101B-9397-08002B2CF9AE}" pid="4" name="ICV">
    <vt:lpwstr>0437433845C9418EA3772D59FBB5E12E_12</vt:lpwstr>
  </property>
</Properties>
</file>