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3B" w:rsidRDefault="0093723B">
      <w:pPr>
        <w:pStyle w:val="ConsPlusTitle"/>
        <w:jc w:val="center"/>
        <w:outlineLvl w:val="0"/>
      </w:pPr>
      <w:r>
        <w:t>КОМИТЕТ ГОСУДАРСТВЕННОГО ЗАКАЗА ЛЕНИНГРАДСКОЙ ОБЛАСТИ</w:t>
      </w:r>
    </w:p>
    <w:p w:rsidR="0093723B" w:rsidRDefault="0093723B">
      <w:pPr>
        <w:pStyle w:val="ConsPlusTitle"/>
        <w:jc w:val="center"/>
      </w:pPr>
    </w:p>
    <w:p w:rsidR="0093723B" w:rsidRDefault="0093723B">
      <w:pPr>
        <w:pStyle w:val="ConsPlusTitle"/>
        <w:jc w:val="center"/>
      </w:pPr>
      <w:r>
        <w:t>ПРИКАЗ</w:t>
      </w:r>
    </w:p>
    <w:p w:rsidR="0093723B" w:rsidRDefault="0093723B">
      <w:pPr>
        <w:pStyle w:val="ConsPlusTitle"/>
        <w:jc w:val="center"/>
      </w:pPr>
      <w:r>
        <w:t>от 4 сентября 2023 г. N 5-п</w:t>
      </w:r>
    </w:p>
    <w:p w:rsidR="0093723B" w:rsidRDefault="0093723B">
      <w:pPr>
        <w:pStyle w:val="ConsPlusTitle"/>
        <w:jc w:val="center"/>
      </w:pPr>
    </w:p>
    <w:p w:rsidR="0093723B" w:rsidRDefault="0093723B">
      <w:pPr>
        <w:pStyle w:val="ConsPlusTitle"/>
        <w:jc w:val="center"/>
      </w:pPr>
      <w:r>
        <w:t>ОБ УТВЕРЖДЕНИИ ТРЕБОВАНИЙ К ОТДЕЛЬНЫМ ВИДАМ ТОВАРОВ, РАБОТ,</w:t>
      </w:r>
    </w:p>
    <w:p w:rsidR="0093723B" w:rsidRDefault="0093723B">
      <w:pPr>
        <w:pStyle w:val="ConsPlusTitle"/>
        <w:jc w:val="center"/>
      </w:pPr>
      <w:r>
        <w:t>УСЛУГ (В ТОМ ЧИСЛЕ ПРЕДЕЛЬНЫЕ ЦЕНЫ ТОВАРОВ, РАБОТ, УСЛУГ),</w:t>
      </w:r>
    </w:p>
    <w:p w:rsidR="0093723B" w:rsidRDefault="0093723B">
      <w:pPr>
        <w:pStyle w:val="ConsPlusTitle"/>
        <w:jc w:val="center"/>
      </w:pPr>
      <w:r>
        <w:t>ЗАКУПАЕМЫМ ГОСУДАРСТВЕННЫМ БЮДЖЕТНЫМ УЧРЕЖДЕНИЕМ</w:t>
      </w:r>
    </w:p>
    <w:p w:rsidR="0093723B" w:rsidRDefault="0093723B">
      <w:pPr>
        <w:pStyle w:val="ConsPlusTitle"/>
        <w:jc w:val="center"/>
      </w:pPr>
      <w:r>
        <w:t>ЛЕНИНГРАДСКОЙ ОБЛАСТИ "ФОНД ИМУЩЕСТВА ЛЕНИНГРАДСКОЙ ОБЛАСТИ"</w:t>
      </w:r>
    </w:p>
    <w:p w:rsidR="0093723B" w:rsidRDefault="0093723B">
      <w:pPr>
        <w:pStyle w:val="ConsPlusTitle"/>
        <w:jc w:val="center"/>
      </w:pPr>
      <w:r>
        <w:t xml:space="preserve">И О ПРИЗНАНИИ </w:t>
      </w:r>
      <w:proofErr w:type="gramStart"/>
      <w:r>
        <w:t>УТРАТИВШИМ</w:t>
      </w:r>
      <w:proofErr w:type="gramEnd"/>
      <w:r>
        <w:t xml:space="preserve"> СИЛУ ПРИКАЗА КОМИТЕТА</w:t>
      </w:r>
    </w:p>
    <w:p w:rsidR="0093723B" w:rsidRDefault="0093723B">
      <w:pPr>
        <w:pStyle w:val="ConsPlusTitle"/>
        <w:jc w:val="center"/>
      </w:pPr>
      <w:r>
        <w:t>ГОСУДАРСТВЕННОГО ЗАКАЗА ЛЕНИНГРАДСКОЙ ОБЛАСТИ</w:t>
      </w:r>
    </w:p>
    <w:p w:rsidR="0093723B" w:rsidRDefault="0093723B">
      <w:pPr>
        <w:pStyle w:val="ConsPlusTitle"/>
        <w:jc w:val="center"/>
      </w:pPr>
      <w:r>
        <w:t>ОТ 8 ИЮЛЯ 2022 ГОДА N 11-П</w:t>
      </w:r>
    </w:p>
    <w:p w:rsidR="0093723B" w:rsidRDefault="0093723B">
      <w:pPr>
        <w:pStyle w:val="ConsPlusNormal"/>
        <w:ind w:firstLine="540"/>
        <w:jc w:val="both"/>
      </w:pPr>
    </w:p>
    <w:p w:rsidR="0093723B" w:rsidRDefault="0093723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</w:t>
      </w:r>
      <w:bookmarkStart w:id="0" w:name="_GoBack"/>
      <w:bookmarkEnd w:id="0"/>
      <w:r>
        <w:t xml:space="preserve">ственных и муниципальных нужд",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30.12.2015 N 530 "Об определении требований к закупаемым государственными органами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</w:t>
      </w:r>
      <w:proofErr w:type="gramEnd"/>
      <w:r>
        <w:t>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услуг)" приказываю:</w:t>
      </w:r>
    </w:p>
    <w:p w:rsidR="0093723B" w:rsidRDefault="0093723B">
      <w:pPr>
        <w:pStyle w:val="ConsPlusNormal"/>
        <w:ind w:firstLine="540"/>
        <w:jc w:val="both"/>
      </w:pPr>
    </w:p>
    <w:p w:rsidR="0093723B" w:rsidRDefault="0093723B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требования</w:t>
        </w:r>
      </w:hyperlink>
      <w:r>
        <w:t xml:space="preserve"> к отдельным видам товаров, работ, услуг (в том числе предельные цены товаров, работ, услуг), закупаемым Государственным бюджетным учреждением Ленинградской области "Фонд имущества Ленинградской области" согласно Приложению.</w:t>
      </w:r>
    </w:p>
    <w:p w:rsidR="0093723B" w:rsidRDefault="0093723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Комитета государственного заказа Ленинградской области от 8 июля 2022 года N 11-п.</w:t>
      </w:r>
    </w:p>
    <w:p w:rsidR="0093723B" w:rsidRDefault="0093723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Сектору материально-технического обеспечения Комитета государственного заказа Ленинградской области разместить требования к отдельным видам товаров, работ, услуг (в том числе предельные цены товаров, работ, услуг), закупаемым Государственным бюджетным учреждением Ленинградской области "Фонд имущества Ленинградской области" в Единой информационной системе в сфере закупок не позднее семи рабочих дней со дня принятия настоящего Приказа.</w:t>
      </w:r>
      <w:proofErr w:type="gramEnd"/>
    </w:p>
    <w:p w:rsidR="0093723B" w:rsidRDefault="0093723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93723B" w:rsidRDefault="0093723B">
      <w:pPr>
        <w:pStyle w:val="ConsPlusNormal"/>
        <w:spacing w:before="220"/>
        <w:ind w:firstLine="540"/>
        <w:jc w:val="both"/>
      </w:pPr>
      <w:r>
        <w:t>5. Настоящий приказ вступает в силу со дня официального опубликования.</w:t>
      </w:r>
    </w:p>
    <w:p w:rsidR="0093723B" w:rsidRDefault="0093723B">
      <w:pPr>
        <w:pStyle w:val="ConsPlusNormal"/>
        <w:ind w:firstLine="540"/>
        <w:jc w:val="both"/>
      </w:pPr>
    </w:p>
    <w:p w:rsidR="0093723B" w:rsidRDefault="0093723B">
      <w:pPr>
        <w:pStyle w:val="ConsPlusNormal"/>
        <w:jc w:val="right"/>
      </w:pPr>
      <w:proofErr w:type="spellStart"/>
      <w:r>
        <w:t>И.о</w:t>
      </w:r>
      <w:proofErr w:type="spellEnd"/>
      <w:r>
        <w:t>. председателя Комитета</w:t>
      </w:r>
    </w:p>
    <w:p w:rsidR="0093723B" w:rsidRDefault="0093723B">
      <w:pPr>
        <w:pStyle w:val="ConsPlusNormal"/>
        <w:jc w:val="right"/>
      </w:pPr>
      <w:proofErr w:type="spellStart"/>
      <w:r>
        <w:t>К.А.Волкова</w:t>
      </w:r>
      <w:proofErr w:type="spellEnd"/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  <w:jc w:val="right"/>
        <w:outlineLvl w:val="0"/>
      </w:pPr>
      <w:r>
        <w:lastRenderedPageBreak/>
        <w:t>ПРИЛОЖЕНИЕ</w:t>
      </w:r>
    </w:p>
    <w:p w:rsidR="0093723B" w:rsidRDefault="0093723B">
      <w:pPr>
        <w:pStyle w:val="ConsPlusNormal"/>
        <w:jc w:val="right"/>
      </w:pPr>
      <w:r>
        <w:t>к приказу Комитета</w:t>
      </w:r>
    </w:p>
    <w:p w:rsidR="0093723B" w:rsidRDefault="0093723B">
      <w:pPr>
        <w:pStyle w:val="ConsPlusNormal"/>
        <w:jc w:val="right"/>
      </w:pPr>
      <w:r>
        <w:t>государственного заказа</w:t>
      </w:r>
    </w:p>
    <w:p w:rsidR="0093723B" w:rsidRDefault="0093723B">
      <w:pPr>
        <w:pStyle w:val="ConsPlusNormal"/>
        <w:jc w:val="right"/>
      </w:pPr>
      <w:r>
        <w:t>Ленинградской области</w:t>
      </w:r>
    </w:p>
    <w:p w:rsidR="0093723B" w:rsidRDefault="0093723B">
      <w:pPr>
        <w:pStyle w:val="ConsPlusNormal"/>
        <w:jc w:val="right"/>
      </w:pPr>
      <w:r>
        <w:t>от 04.09.2023 N 5-п</w:t>
      </w:r>
    </w:p>
    <w:p w:rsidR="0093723B" w:rsidRDefault="0093723B">
      <w:pPr>
        <w:pStyle w:val="ConsPlusNormal"/>
        <w:jc w:val="right"/>
      </w:pPr>
    </w:p>
    <w:p w:rsidR="0093723B" w:rsidRDefault="0093723B">
      <w:pPr>
        <w:pStyle w:val="ConsPlusTitle"/>
        <w:jc w:val="center"/>
      </w:pPr>
      <w:bookmarkStart w:id="1" w:name="P35"/>
      <w:bookmarkEnd w:id="1"/>
      <w:r>
        <w:t>ТРЕБОВАНИЯ</w:t>
      </w:r>
    </w:p>
    <w:p w:rsidR="0093723B" w:rsidRDefault="0093723B">
      <w:pPr>
        <w:pStyle w:val="ConsPlusTitle"/>
        <w:jc w:val="center"/>
      </w:pPr>
      <w:proofErr w:type="gramStart"/>
      <w:r>
        <w:t>К ОТДЕЛЬНЫМ ВИДАМ ТОВАРОВ, РАБОТ, УСЛУГ (В ТОМ ЧИСЛЕ</w:t>
      </w:r>
      <w:proofErr w:type="gramEnd"/>
    </w:p>
    <w:p w:rsidR="0093723B" w:rsidRDefault="0093723B">
      <w:pPr>
        <w:pStyle w:val="ConsPlusTitle"/>
        <w:jc w:val="center"/>
      </w:pPr>
      <w:proofErr w:type="gramStart"/>
      <w:r>
        <w:t>ПРЕДЕЛЬНЫЕ ЦЕНЫ ТОВАРОВ, РАБОТ, УСЛУГ), ЗАКУПАЕМЫМ</w:t>
      </w:r>
      <w:proofErr w:type="gramEnd"/>
    </w:p>
    <w:p w:rsidR="0093723B" w:rsidRDefault="0093723B">
      <w:pPr>
        <w:pStyle w:val="ConsPlusTitle"/>
        <w:jc w:val="center"/>
      </w:pPr>
      <w:r>
        <w:t>ГОСУДАРСТВЕННЫМ БЮДЖЕТНЫМ УЧРЕЖДЕНИЕМ ЛЕНИНГРАДСКОЙ ОБЛАСТИ</w:t>
      </w:r>
    </w:p>
    <w:p w:rsidR="0093723B" w:rsidRDefault="0093723B">
      <w:pPr>
        <w:pStyle w:val="ConsPlusTitle"/>
        <w:jc w:val="center"/>
      </w:pPr>
      <w:r>
        <w:t>"ФОНД ИМУЩЕСТВА ЛЕНИНГРАДСКОЙ ОБЛАСТИ"</w:t>
      </w:r>
    </w:p>
    <w:p w:rsidR="0093723B" w:rsidRDefault="0093723B">
      <w:pPr>
        <w:pStyle w:val="ConsPlusNormal"/>
        <w:ind w:firstLine="540"/>
        <w:jc w:val="both"/>
      </w:pPr>
    </w:p>
    <w:p w:rsidR="0093723B" w:rsidRDefault="0093723B">
      <w:pPr>
        <w:pStyle w:val="ConsPlusNormal"/>
        <w:sectPr w:rsidR="0093723B" w:rsidSect="00AA20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"/>
        <w:gridCol w:w="596"/>
        <w:gridCol w:w="1552"/>
        <w:gridCol w:w="435"/>
        <w:gridCol w:w="965"/>
        <w:gridCol w:w="1006"/>
        <w:gridCol w:w="1014"/>
        <w:gridCol w:w="1677"/>
        <w:gridCol w:w="1552"/>
        <w:gridCol w:w="3022"/>
        <w:gridCol w:w="1892"/>
        <w:gridCol w:w="1056"/>
        <w:gridCol w:w="1087"/>
      </w:tblGrid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Код по ОКПД</w:t>
            </w:r>
            <w:proofErr w:type="gramStart"/>
            <w:r>
              <w:t>2</w:t>
            </w:r>
            <w:proofErr w:type="gramEnd"/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2041" w:type="dxa"/>
            <w:gridSpan w:val="2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gridSpan w:val="2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Ленинградской области &lt;1&gt;</w:t>
            </w:r>
          </w:p>
        </w:tc>
        <w:tc>
          <w:tcPr>
            <w:tcW w:w="11011" w:type="dxa"/>
            <w:gridSpan w:val="6"/>
          </w:tcPr>
          <w:p w:rsidR="0093723B" w:rsidRDefault="0093723B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Комитетом государственного заказа Ленинградской области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gridSpan w:val="2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93723B" w:rsidRDefault="0093723B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4479" w:type="dxa"/>
            <w:gridSpan w:val="2"/>
          </w:tcPr>
          <w:p w:rsidR="0093723B" w:rsidRDefault="0093723B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1090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907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функциональное назначение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  <w:r>
              <w:t>характеристика &lt;2&gt;</w:t>
            </w: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  <w:r>
              <w:t>значение характеристики &lt;2&gt;</w:t>
            </w: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директор бюджетного учреждения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работники бюджетного учреждения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директор бюджетного учреждения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работники бюджетного учреждения</w:t>
            </w: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</w:tr>
      <w:tr w:rsidR="0093723B">
        <w:tc>
          <w:tcPr>
            <w:tcW w:w="19062" w:type="dxa"/>
            <w:gridSpan w:val="13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органами исполнительной власти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услуг), утвержденным постановлением</w:t>
            </w:r>
            <w:proofErr w:type="gramEnd"/>
            <w:r>
              <w:t xml:space="preserve"> Правительства Ленинградской области</w:t>
            </w:r>
          </w:p>
        </w:tc>
      </w:tr>
      <w:tr w:rsidR="0093723B">
        <w:tc>
          <w:tcPr>
            <w:tcW w:w="624" w:type="dxa"/>
          </w:tcPr>
          <w:p w:rsidR="0093723B" w:rsidRDefault="009372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93723B" w:rsidRDefault="0093723B">
            <w:pPr>
              <w:pStyle w:val="ConsPlusNormal"/>
              <w:jc w:val="center"/>
            </w:pPr>
            <w:r>
              <w:t>26.30.11</w:t>
            </w: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</w:t>
            </w:r>
            <w:r>
              <w:lastRenderedPageBreak/>
              <w:t>количество сим-карт,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 15000</w:t>
            </w:r>
            <w:proofErr w:type="gram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</w:t>
            </w:r>
            <w:r>
              <w:lastRenderedPageBreak/>
              <w:t>(сенсорный/кнопочный), количество сим-карт,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 10000</w:t>
            </w:r>
            <w:proofErr w:type="gramEnd"/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 xml:space="preserve">, USB, GPS), стоимость годового владения оборудованием (включая </w:t>
            </w:r>
            <w:r>
              <w:lastRenderedPageBreak/>
              <w:t>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 15000</w:t>
            </w:r>
            <w:proofErr w:type="gram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</w:t>
            </w:r>
            <w:r>
              <w:lastRenderedPageBreak/>
              <w:t>сим-карт, наличие модулей и интерфейсов (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  <w: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 10000</w:t>
            </w:r>
            <w:proofErr w:type="gramEnd"/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29.10.21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 xml:space="preserve">Средства транспортные </w:t>
            </w:r>
            <w:r>
              <w:lastRenderedPageBreak/>
              <w:t>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Комплектация: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коробки передач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привода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Задний/передний/полный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Турбонаддув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кузова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Седан/Универсал/</w:t>
            </w:r>
            <w:proofErr w:type="spellStart"/>
            <w:r>
              <w:t>Хетчбэк</w:t>
            </w:r>
            <w:proofErr w:type="spellEnd"/>
            <w:r>
              <w:t>/внедорожник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Усилитель руля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Система охлаждения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Климат-контроль/Кондиционер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Отделка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Кожа/ткань/искусственная кожа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 отделки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>Черный</w:t>
            </w:r>
            <w:proofErr w:type="gramEnd"/>
            <w:r>
              <w:t>/белый/коричневый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ABS (антиблокировочная система тормозов)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EBD (электронная система распределения </w:t>
            </w:r>
            <w:r>
              <w:lastRenderedPageBreak/>
              <w:t>тормозного усилия)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BAS (усилитель экстренного торможения)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ESC (электронная система курсовой устойчивости)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TRC (</w:t>
            </w:r>
            <w:proofErr w:type="spellStart"/>
            <w:r>
              <w:t>антипробуксовочная</w:t>
            </w:r>
            <w:proofErr w:type="spellEnd"/>
            <w:r>
              <w:t xml:space="preserve"> система)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Круиз-контроль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света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дождя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Электростеклоподъемники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Многофункциональный дисплей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Датчики парковки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Светодиодные ходовые огни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Камера заднего </w:t>
            </w:r>
            <w:r>
              <w:lastRenderedPageBreak/>
              <w:t>вида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Окраска кузова металлик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Колесные диски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29.10.22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Комплектация: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коробки передач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привода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Задний/передний/полный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Турбонаддув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кузова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Седан/Универсал/</w:t>
            </w:r>
            <w:proofErr w:type="spellStart"/>
            <w:r>
              <w:t>Хетчбэк</w:t>
            </w:r>
            <w:proofErr w:type="spellEnd"/>
            <w:r>
              <w:t>/внедорожник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Усилитель руля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Система охлаждения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Климат-контроль/кондиционер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Отделка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Кожа/ткань/искусственная кожа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 отделки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>Черный</w:t>
            </w:r>
            <w:proofErr w:type="gramEnd"/>
            <w:r>
              <w:t>/белый/коричневый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ABS (антиблокировочная система тормозов)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EBD (электронная система распределения тормозного усилия)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BAS (усилитель экстренного торможения)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ESC (электронная система курсовой устойчивости)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TRC (</w:t>
            </w:r>
            <w:proofErr w:type="spellStart"/>
            <w:r>
              <w:t>антипробуксовочная</w:t>
            </w:r>
            <w:proofErr w:type="spellEnd"/>
            <w:r>
              <w:t xml:space="preserve"> система)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Круиз-контроль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света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дождя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Электростеклоподъемники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Многофункциональный дисплей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Датчики парковки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Светодиодные ходовые огни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Камера заднего вида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Окраска кузова металлик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Колесные диски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29.10.23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t>полудизелем</w:t>
            </w:r>
            <w:proofErr w:type="spellEnd"/>
            <w:r>
              <w:t>), новые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Отделка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Кожа/ткань/искусственная кожа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 отделки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>Черный</w:t>
            </w:r>
            <w:proofErr w:type="gramEnd"/>
            <w:r>
              <w:t>/белый/коричневый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ABS (антиблокировочная система тормозов)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EBD (электронная система распределения тормозного </w:t>
            </w:r>
            <w:r>
              <w:lastRenderedPageBreak/>
              <w:t>усилия)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BAS (усилитель экстренного торможения)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ESC (электронная система курсовой устойчивости)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TRC (</w:t>
            </w:r>
            <w:proofErr w:type="spellStart"/>
            <w:r>
              <w:t>антипробуксовочная</w:t>
            </w:r>
            <w:proofErr w:type="spellEnd"/>
            <w:r>
              <w:t xml:space="preserve"> система)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Круиз-контроль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света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дождя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Электростеклоподъемники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Многофункциональный дисплей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Датчики парковки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Светодиодные ходовые огни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Камера заднего вида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Окраска кузова металлик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Колесные диски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29.10.24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Средства автотранспортные для перевозки людей прочие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Мощность двигателя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Не более 1,5 </w:t>
            </w:r>
            <w:proofErr w:type="gramStart"/>
            <w:r>
              <w:t>млн</w:t>
            </w:r>
            <w:proofErr w:type="gram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Комплектация: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коробки передач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привода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Задний/передний/полный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Турбонаддув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кузова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Седан/Универсал/</w:t>
            </w:r>
            <w:proofErr w:type="spellStart"/>
            <w:r>
              <w:t>Хетчбэк</w:t>
            </w:r>
            <w:proofErr w:type="spellEnd"/>
            <w:r>
              <w:t>/внедорожник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Усилитель руля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Система охлаждения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Климат-контроль/кондиционер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Отделка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Кожа/ткань/искусственная кожа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 отделки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>Черный</w:t>
            </w:r>
            <w:proofErr w:type="gramEnd"/>
            <w:r>
              <w:t>/белый/коричневый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ABS </w:t>
            </w:r>
            <w:r>
              <w:lastRenderedPageBreak/>
              <w:t>(антиблокировочная система тормозов)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EBD (электронная система распределения тормозного усилия)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BAS (усилитель экстренного торможения)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ESC (электронная система курсовой устойчивости)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TRC (</w:t>
            </w:r>
            <w:proofErr w:type="spellStart"/>
            <w:r>
              <w:t>антипробуксовочная</w:t>
            </w:r>
            <w:proofErr w:type="spellEnd"/>
            <w:r>
              <w:t xml:space="preserve"> система)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Круиз-контроль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света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дождя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Электростеклоподъемники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Многофункцион</w:t>
            </w:r>
            <w:r>
              <w:lastRenderedPageBreak/>
              <w:t>альный дисплей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Датчики парковки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Светодиодные ходовые огни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Камера заднего вида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Окраска кузова металлик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Колесные диски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>49.32.12</w:t>
            </w: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93723B" w:rsidRDefault="0093723B">
            <w:pPr>
              <w:pStyle w:val="ConsPlusNormal"/>
              <w:jc w:val="center"/>
            </w:pPr>
            <w:r>
              <w:t xml:space="preserve">Услуги по аренде легковых автомобилей </w:t>
            </w:r>
            <w:proofErr w:type="spellStart"/>
            <w:r>
              <w:t>экономкласса</w:t>
            </w:r>
            <w:proofErr w:type="spellEnd"/>
            <w:r>
              <w:t xml:space="preserve"> с водителем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Лошадиных сил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Мощность двигателя автомобиля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коробки передач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Автоматическая/механическая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время предоставления автомобиля потребителю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Возможное значение: с 8.00 до 20.00 часов по рабочим дням; с 8.00 до 20.00 часов, включая выходные и праздничные дни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Предельное значение: круглосуточно, включая выходные и праздничные дни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привода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Задний/передний/полный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Турбонаддув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кузова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Седан/Универсал/</w:t>
            </w:r>
            <w:proofErr w:type="spellStart"/>
            <w:r>
              <w:t>Хетчбэк</w:t>
            </w:r>
            <w:proofErr w:type="spellEnd"/>
            <w:r>
              <w:t>/внедорожник/</w:t>
            </w:r>
            <w:proofErr w:type="spellStart"/>
            <w:r>
              <w:t>Минивэн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Усилитель руля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Система охлаждения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Климат-контроль/кондиционер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Отделка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Кожа/ткань/искусственная кожа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 отделки салона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>Черный</w:t>
            </w:r>
            <w:proofErr w:type="gramEnd"/>
            <w:r>
              <w:t>/белый/коричневый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ABS (антиблокировочная система тормозов)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2154" w:type="dxa"/>
            <w:vMerge w:val="restart"/>
            <w:tcBorders>
              <w:top w:val="nil"/>
            </w:tcBorders>
          </w:tcPr>
          <w:p w:rsidR="0093723B" w:rsidRDefault="0093723B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EBD (электронная система распределения тормозного усилия)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BAS (усилитель экстренного торможения)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ESC (электронная система курсовой </w:t>
            </w:r>
            <w:r>
              <w:lastRenderedPageBreak/>
              <w:t>устойчивости)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TRC (</w:t>
            </w:r>
            <w:proofErr w:type="spellStart"/>
            <w:r>
              <w:t>антипробуксовочная</w:t>
            </w:r>
            <w:proofErr w:type="spellEnd"/>
            <w:r>
              <w:t xml:space="preserve"> система)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света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 дождя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Электростеклоподъемники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Многофункциональный дисплей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Датчики парковки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Светодиодные ходовые огни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Камера заднего вида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Окраска кузова металлик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Колесные диски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Наличие/отсутствие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 xml:space="preserve">Компьютеры портативные массой не более 10 кг, такие как </w:t>
            </w:r>
            <w:r>
              <w:lastRenderedPageBreak/>
              <w:t>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2553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Размер оперативной памяти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Размер оперативной памяти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240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120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SSD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SSD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Модуль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80000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 xml:space="preserve">Компьютеры портативные массой не более 10 кг, такие как ноутбуки, планшетные компьютеры, карманные компьютеры, в том числе </w:t>
            </w:r>
            <w:r>
              <w:lastRenderedPageBreak/>
              <w:t>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планшетные компьютеры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Размер и тип экрана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Размер и тип экрана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IPS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IPS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Наличие модулей </w:t>
            </w:r>
            <w:proofErr w:type="spellStart"/>
            <w:r>
              <w:t>Wi-Fi</w:t>
            </w:r>
            <w:proofErr w:type="spellEnd"/>
            <w:r>
              <w:t xml:space="preserve">, </w:t>
            </w:r>
            <w:proofErr w:type="spellStart"/>
            <w:r>
              <w:t>Bluetooth</w:t>
            </w:r>
            <w:proofErr w:type="spellEnd"/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Поддержка 4G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Поддержка 4G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Объем встроенной памяти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Объем встроенной памяти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128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32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Время работы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Объем оперативной памяти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60000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50000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 xml:space="preserve">я автоматической обработки данных: </w:t>
            </w:r>
            <w:r>
              <w:lastRenderedPageBreak/>
              <w:t>запоминающие устройства, устройства ввода, устройства вывода. Пояснения по требуемой продукции: моноблоки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Моноблок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Моноблок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Дюймов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Размер экрана - диагональ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Размер экрана - диагональ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27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23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ядер процессора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ядер процессора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Гигагерц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Частота ядер процессора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Частота ядер процессора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2,4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2,2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Размер оперативной памяти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Размер оперативной памяти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SSD не менее 240/HDD не менее 1000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SSD не менее 120/HDD не менее </w:t>
            </w:r>
            <w:r>
              <w:lastRenderedPageBreak/>
              <w:t>500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SDD/SSD + HDD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SDD/SSD + HDD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Дискретный/интегрированный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Дискретный/интегрированный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 xml:space="preserve">я автоматической обработки данных: запоминающие устройства, устройства ввода, устройства вывода. </w:t>
            </w:r>
            <w:r>
              <w:lastRenderedPageBreak/>
              <w:t>Пояснения по требуемой продукции: системный блок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Системный блок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Системный блок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Размер оперативной памяти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Размер оперативной памяти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2553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Гигабайт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Объем накопителя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SSD не менее 240</w:t>
            </w:r>
          </w:p>
          <w:p w:rsidR="0093723B" w:rsidRDefault="0093723B">
            <w:pPr>
              <w:pStyle w:val="ConsPlusNormal"/>
              <w:jc w:val="center"/>
            </w:pPr>
            <w:r>
              <w:t>HDD не менее 1000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SSD не менее 120</w:t>
            </w:r>
          </w:p>
          <w:p w:rsidR="0093723B" w:rsidRDefault="0093723B">
            <w:pPr>
              <w:pStyle w:val="ConsPlusNormal"/>
              <w:jc w:val="center"/>
            </w:pPr>
            <w:r>
              <w:t>HDD не менее 500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накопителя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SSD/SDD + HDD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SSD/SDD + HDD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видеоадаптера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Интегрированный/дискретный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Интегрированный/дискретный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Операционная система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1)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Дюймов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Диагональ экрана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Диагональ экрана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23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23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Точек на дюйм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Разрешение экрана при частоте 60 Гц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Разрешение экрана при частоте 60 Гц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1920 x 1080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1920 x 1080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Коэффициент контрастности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Коэффициент контрастности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1000:1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1000:1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мс</w:t>
            </w:r>
            <w:proofErr w:type="spellEnd"/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Время отклика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Время отклика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более 6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 xml:space="preserve">Мониторы и проекторы, преимущественно используемые в системах автоматической обработки данных. Пояснения по требуемой продукции: мониторы (тип </w:t>
            </w:r>
            <w:r>
              <w:lastRenderedPageBreak/>
              <w:t>2)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Дюймов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Диагональ экрана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15</w:t>
            </w:r>
          </w:p>
          <w:p w:rsidR="0093723B" w:rsidRDefault="0093723B">
            <w:pPr>
              <w:pStyle w:val="ConsPlusNormal"/>
              <w:jc w:val="center"/>
            </w:pPr>
            <w:r>
              <w:t>Не более 17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приобретается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Точек на дюйм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Разрешение экрана при частоте 60 Гц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1024 x 768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Коэффициент контрастности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500:1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мс</w:t>
            </w:r>
            <w:proofErr w:type="spellEnd"/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Время отклика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26.20.17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Мониторы и проекторы, преимущественно используемые в системах автоматической обработки данных. Пояснения по требуемой продукции: мониторы (тип 3)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Диагональ экрана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Диагональ экрана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25</w:t>
            </w:r>
          </w:p>
          <w:p w:rsidR="0093723B" w:rsidRDefault="0093723B">
            <w:pPr>
              <w:pStyle w:val="ConsPlusNormal"/>
              <w:jc w:val="center"/>
            </w:pPr>
            <w:r>
              <w:t>Не более 28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25</w:t>
            </w:r>
          </w:p>
          <w:p w:rsidR="0093723B" w:rsidRDefault="0093723B">
            <w:pPr>
              <w:pStyle w:val="ConsPlusNormal"/>
              <w:jc w:val="center"/>
            </w:pPr>
            <w:r>
              <w:t>Не более 28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Точек на дюйм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Разрешение экрана при частоте 60 Гц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Разрешение экрана при частоте 60 Гц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2560 x 1440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2560 x 1440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Коэффициент контрастности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Коэффициент контрастности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1000:01:00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1000:01:00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proofErr w:type="spellStart"/>
            <w:r>
              <w:t>мс</w:t>
            </w:r>
            <w:proofErr w:type="spellEnd"/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Время отклика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Время отклика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более 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 xml:space="preserve"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</w:t>
            </w:r>
            <w:r>
              <w:lastRenderedPageBreak/>
              <w:t>устройства. Пояснения по требуемой продукции: МФУ (тип 1)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Монохромная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Монохромная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30000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2)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A3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A3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80000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80000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 xml:space="preserve">Устройства ввода или вывода данных, </w:t>
            </w:r>
            <w:r>
              <w:lastRenderedPageBreak/>
              <w:t>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3)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Монохромная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Монохромная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45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45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100000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 xml:space="preserve"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</w:t>
            </w:r>
            <w:r>
              <w:lastRenderedPageBreak/>
              <w:t>многофункциональные устройства. Пояснения по требуемой продукции: МФУ (тип 4)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A3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A3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Монохромная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Монохромная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35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35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Количество отпечатков в </w:t>
            </w:r>
            <w:r>
              <w:lastRenderedPageBreak/>
              <w:t>месяц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 xml:space="preserve">Количество отпечатков в </w:t>
            </w:r>
            <w:r>
              <w:lastRenderedPageBreak/>
              <w:t>месяц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Не менее 120000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120000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устройства. Пояснения по требуемой продукции: МФУ (тип 5)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Тип устройства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Принтер/копир/сканер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Технология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Лазерная/светодиодная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Формат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Цветность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Цветная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Стр./мин.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Скорость печати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35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35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Стр./мес.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отпечатков в месяц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менее 80000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менее 80000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</w:tcPr>
          <w:p w:rsidR="0093723B" w:rsidRDefault="0093723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91" w:type="dxa"/>
          </w:tcPr>
          <w:p w:rsidR="0093723B" w:rsidRDefault="0093723B">
            <w:pPr>
              <w:pStyle w:val="ConsPlusNormal"/>
              <w:jc w:val="center"/>
            </w:pPr>
            <w:r>
              <w:t>31.01.11</w:t>
            </w: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Мебель металлическая для офисов. </w:t>
            </w:r>
            <w:r>
              <w:lastRenderedPageBreak/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материал (металл), обивочные </w:t>
            </w:r>
            <w:r>
              <w:lastRenderedPageBreak/>
              <w:t>материалы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 xml:space="preserve">материал (металл), обивочные </w:t>
            </w:r>
            <w:r>
              <w:lastRenderedPageBreak/>
              <w:t>материалы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 xml:space="preserve">Предельное значение: кожа натуральная. </w:t>
            </w:r>
            <w:proofErr w:type="gramStart"/>
            <w:r>
              <w:t xml:space="preserve">Возможные значения: искусственная </w:t>
            </w:r>
            <w: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 xml:space="preserve">Предельное значение: ткань. Возможные </w:t>
            </w:r>
            <w:r>
              <w:lastRenderedPageBreak/>
              <w:t>значения: нетканые материалы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31.01.11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материал (вид древесины)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материал (вид древесины)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обивочные материалы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17.12.14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 xml:space="preserve">Бумага прочая и картон для графических целей. Пояснение по требуемой </w:t>
            </w:r>
            <w:r>
              <w:lastRenderedPageBreak/>
              <w:t>продукции: бумага для оргтехники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листов в пачке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листов в пачке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Марка бумаги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Марка бумаги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ниже B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ниже B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Граммов на метр </w:t>
            </w:r>
            <w:r>
              <w:lastRenderedPageBreak/>
              <w:t>квадратный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Масса бумаги площадью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Масса бумаги площадью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&gt;= 80 и &lt; 90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&gt;= 80 и &lt; 90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Формат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Формат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17.12.14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Бумага прочая и картон для графических целей. Пояснение по требуемой продукции: бумага для оргтехники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листов в пачке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Количество листов в пачке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Марка бумаги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Марка бумаги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ниже A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ниже A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Граммов на метр квадратный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Масса бумаги площадью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Масса бумаги площадью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&gt;= 80 и &lt; 90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&gt;= 80 и &lt; 90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Формат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Формат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A4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61.20.11</w:t>
            </w:r>
          </w:p>
        </w:tc>
        <w:tc>
          <w:tcPr>
            <w:tcW w:w="215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>
              <w:t>безлимитная</w:t>
            </w:r>
            <w:proofErr w:type="spellEnd"/>
            <w:r>
              <w:t>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>
              <w:t>безлимитная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Лимитная/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Лимитная/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Объем доступной услуги голосовой связи (минут), доступа </w:t>
            </w:r>
            <w:r>
              <w:lastRenderedPageBreak/>
              <w:t>в информационно-телекоммуникационную сеть "Интернет" (Гб)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 xml:space="preserve">Объем доступной услуги голосовой связи (минут), </w:t>
            </w:r>
            <w:r>
              <w:lastRenderedPageBreak/>
              <w:t>доступа в информационно-телекоммуникационную сеть "Интернет" (Гб)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lastRenderedPageBreak/>
              <w:t>Лимитная</w:t>
            </w:r>
            <w:proofErr w:type="gramEnd"/>
            <w:r>
              <w:t xml:space="preserve"> (не более 10000 минут)/</w:t>
            </w:r>
            <w:proofErr w:type="spellStart"/>
            <w:r>
              <w:t>безлимитная</w:t>
            </w:r>
            <w:proofErr w:type="spellEnd"/>
          </w:p>
          <w:p w:rsidR="0093723B" w:rsidRDefault="0093723B">
            <w:pPr>
              <w:pStyle w:val="ConsPlusNormal"/>
              <w:jc w:val="center"/>
            </w:pPr>
            <w:proofErr w:type="gramStart"/>
            <w:r>
              <w:t>Лимитная</w:t>
            </w:r>
            <w:proofErr w:type="gramEnd"/>
            <w:r>
              <w:t xml:space="preserve"> (не более 30 Гб)/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proofErr w:type="gramStart"/>
            <w:r>
              <w:t>Лимитная</w:t>
            </w:r>
            <w:proofErr w:type="gramEnd"/>
            <w:r>
              <w:t xml:space="preserve"> (не более 1000 минут)/</w:t>
            </w:r>
            <w:proofErr w:type="spellStart"/>
            <w:r>
              <w:t>безлимитная</w:t>
            </w:r>
            <w:proofErr w:type="spellEnd"/>
          </w:p>
          <w:p w:rsidR="0093723B" w:rsidRDefault="0093723B">
            <w:pPr>
              <w:pStyle w:val="ConsPlusNormal"/>
              <w:jc w:val="center"/>
            </w:pPr>
            <w:proofErr w:type="gramStart"/>
            <w:r>
              <w:t>Лимитная</w:t>
            </w:r>
            <w:proofErr w:type="gramEnd"/>
            <w:r>
              <w:t xml:space="preserve"> (не </w:t>
            </w:r>
            <w:r>
              <w:lastRenderedPageBreak/>
              <w:t>более 10 Гб)/</w:t>
            </w:r>
            <w:proofErr w:type="spellStart"/>
            <w:r>
              <w:t>безлимитная</w:t>
            </w:r>
            <w:proofErr w:type="spellEnd"/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(да/нет)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(да/нет)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более 1000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61.20.30</w:t>
            </w: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Услуги по передаче данных по </w:t>
            </w:r>
            <w:r>
              <w:lastRenderedPageBreak/>
              <w:t>беспроводным телекоммуникационным сетям. Пояснения по требуемой услуге: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>услуга связи для ноутбуков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более 1000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>услуга связи для планшетных компьютеров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более 1000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624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vMerge w:val="restart"/>
          </w:tcPr>
          <w:p w:rsidR="0093723B" w:rsidRDefault="0093723B">
            <w:pPr>
              <w:pStyle w:val="ConsPlusNormal"/>
              <w:jc w:val="center"/>
            </w:pPr>
            <w:r>
              <w:t>61.20.42</w:t>
            </w: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>Услуги по широкополосному доступу к информационно-коммуникационной сети "Интернет" по беспроводным сетям. Пояснения по требуемой услуге: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>услуга связи для ноутбуков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более 1000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  <w:tr w:rsidR="0093723B"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0" w:type="auto"/>
            <w:vMerge/>
          </w:tcPr>
          <w:p w:rsidR="0093723B" w:rsidRDefault="0093723B">
            <w:pPr>
              <w:pStyle w:val="ConsPlusNormal"/>
            </w:pPr>
          </w:p>
        </w:tc>
        <w:tc>
          <w:tcPr>
            <w:tcW w:w="2154" w:type="dxa"/>
          </w:tcPr>
          <w:p w:rsidR="0093723B" w:rsidRDefault="0093723B">
            <w:pPr>
              <w:pStyle w:val="ConsPlusNormal"/>
              <w:jc w:val="center"/>
            </w:pPr>
            <w:r>
              <w:t xml:space="preserve">услуга связи для </w:t>
            </w:r>
            <w:r>
              <w:lastRenderedPageBreak/>
              <w:t>планшетных компьютеров</w:t>
            </w:r>
          </w:p>
        </w:tc>
        <w:tc>
          <w:tcPr>
            <w:tcW w:w="794" w:type="dxa"/>
          </w:tcPr>
          <w:p w:rsidR="0093723B" w:rsidRDefault="0093723B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1247" w:type="dxa"/>
          </w:tcPr>
          <w:p w:rsidR="0093723B" w:rsidRDefault="0093723B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93723B" w:rsidRDefault="0093723B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Предельная цена</w:t>
            </w:r>
          </w:p>
        </w:tc>
        <w:tc>
          <w:tcPr>
            <w:tcW w:w="2268" w:type="dxa"/>
          </w:tcPr>
          <w:p w:rsidR="0093723B" w:rsidRDefault="0093723B">
            <w:pPr>
              <w:pStyle w:val="ConsPlusNormal"/>
              <w:jc w:val="center"/>
            </w:pPr>
            <w:r>
              <w:t>Не более 4000</w:t>
            </w:r>
          </w:p>
        </w:tc>
        <w:tc>
          <w:tcPr>
            <w:tcW w:w="2211" w:type="dxa"/>
          </w:tcPr>
          <w:p w:rsidR="0093723B" w:rsidRDefault="0093723B">
            <w:pPr>
              <w:pStyle w:val="ConsPlusNormal"/>
              <w:jc w:val="center"/>
            </w:pPr>
            <w:r>
              <w:t>Не более 1000</w:t>
            </w:r>
          </w:p>
        </w:tc>
        <w:tc>
          <w:tcPr>
            <w:tcW w:w="1090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93723B" w:rsidRDefault="0093723B">
            <w:pPr>
              <w:pStyle w:val="ConsPlusNormal"/>
              <w:jc w:val="center"/>
            </w:pPr>
            <w:r>
              <w:t>X</w:t>
            </w:r>
          </w:p>
        </w:tc>
      </w:tr>
    </w:tbl>
    <w:p w:rsidR="0093723B" w:rsidRDefault="0093723B">
      <w:pPr>
        <w:pStyle w:val="ConsPlusNormal"/>
        <w:sectPr w:rsidR="0093723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3723B" w:rsidRDefault="0093723B">
      <w:pPr>
        <w:pStyle w:val="ConsPlusNormal"/>
        <w:ind w:firstLine="540"/>
        <w:jc w:val="both"/>
      </w:pPr>
    </w:p>
    <w:p w:rsidR="0093723B" w:rsidRDefault="0093723B">
      <w:pPr>
        <w:pStyle w:val="ConsPlusNormal"/>
        <w:ind w:firstLine="540"/>
        <w:jc w:val="both"/>
      </w:pPr>
      <w:r>
        <w:t>--------------------------------</w:t>
      </w:r>
    </w:p>
    <w:p w:rsidR="0093723B" w:rsidRDefault="0093723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30.12.2015 N 530 "Об определении требований к закупаемым государственными органами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 государственными унитарными предприятиями отдельным видам товаров, работ, услуг (в том числе предельные цены товаров, работ, услуг)".</w:t>
      </w:r>
      <w:proofErr w:type="gramEnd"/>
    </w:p>
    <w:p w:rsidR="0093723B" w:rsidRDefault="0093723B">
      <w:pPr>
        <w:pStyle w:val="ConsPlusNormal"/>
        <w:spacing w:before="220"/>
        <w:ind w:firstLine="540"/>
        <w:jc w:val="both"/>
      </w:pPr>
      <w:proofErr w:type="gramStart"/>
      <w:r>
        <w:t xml:space="preserve">&lt;2&gt; Предусмотрены </w:t>
      </w:r>
      <w:hyperlink r:id="rId10">
        <w:r>
          <w:rPr>
            <w:color w:val="0000FF"/>
          </w:rPr>
          <w:t>приложением N 2</w:t>
        </w:r>
      </w:hyperlink>
      <w:r>
        <w:t xml:space="preserve"> "Обязательный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к Правилам определения требований к закупаемым государственными органами Ленинградской области, органами управления территориальными государственными внебюджетными фондами Ленинградской области и подведомственными им казенными, бюджетными учреждениями и</w:t>
      </w:r>
      <w:proofErr w:type="gramEnd"/>
      <w:r>
        <w:t xml:space="preserve"> государственными унитарными предприятиями отдельным видам товаров, работ, услуг (в том числе предельные цены товаров, работ, услуг), утвержденным постановлением Правительства Ленинградской области от 30.12.2015 N 530.</w:t>
      </w:r>
    </w:p>
    <w:p w:rsidR="0093723B" w:rsidRDefault="0093723B">
      <w:pPr>
        <w:pStyle w:val="ConsPlusNormal"/>
      </w:pPr>
    </w:p>
    <w:p w:rsidR="0093723B" w:rsidRDefault="0093723B">
      <w:pPr>
        <w:pStyle w:val="ConsPlusNormal"/>
      </w:pPr>
    </w:p>
    <w:p w:rsidR="0093723B" w:rsidRDefault="009372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345" w:rsidRDefault="00185345"/>
    <w:sectPr w:rsidR="0018534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F72"/>
    <w:multiLevelType w:val="multilevel"/>
    <w:tmpl w:val="3FECB8F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353" w:hanging="35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3" w:hanging="180"/>
      </w:pPr>
      <w:rPr>
        <w:rFonts w:hint="default"/>
      </w:rPr>
    </w:lvl>
  </w:abstractNum>
  <w:abstractNum w:abstractNumId="1">
    <w:nsid w:val="6C734645"/>
    <w:multiLevelType w:val="multilevel"/>
    <w:tmpl w:val="7E9E0C48"/>
    <w:lvl w:ilvl="0">
      <w:start w:val="1"/>
      <w:numFmt w:val="decimal"/>
      <w:pStyle w:val="a"/>
      <w:suff w:val="space"/>
      <w:lvlText w:val="%1."/>
      <w:lvlJc w:val="left"/>
      <w:pPr>
        <w:ind w:left="1080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3B"/>
    <w:rsid w:val="00185345"/>
    <w:rsid w:val="0093723B"/>
    <w:rsid w:val="00A72A41"/>
    <w:rsid w:val="00C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37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72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7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72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7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72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72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72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">
    <w:name w:val="Список_Марк"/>
    <w:basedOn w:val="a4"/>
    <w:next w:val="a5"/>
    <w:qFormat/>
    <w:rsid w:val="00CE4FA7"/>
    <w:pPr>
      <w:numPr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a4">
    <w:name w:val="List Paragraph"/>
    <w:basedOn w:val="a0"/>
    <w:uiPriority w:val="34"/>
    <w:qFormat/>
    <w:rsid w:val="00CE4FA7"/>
    <w:pPr>
      <w:ind w:left="720"/>
      <w:contextualSpacing/>
    </w:pPr>
  </w:style>
  <w:style w:type="paragraph" w:styleId="a5">
    <w:name w:val="Body Text"/>
    <w:basedOn w:val="a0"/>
    <w:link w:val="a6"/>
    <w:uiPriority w:val="99"/>
    <w:semiHidden/>
    <w:unhideWhenUsed/>
    <w:rsid w:val="00CE4FA7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CE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37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372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37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372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372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372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372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372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">
    <w:name w:val="Список_Марк"/>
    <w:basedOn w:val="a4"/>
    <w:next w:val="a5"/>
    <w:qFormat/>
    <w:rsid w:val="00CE4FA7"/>
    <w:pPr>
      <w:numPr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rFonts w:ascii="Times New Roman" w:eastAsia="Calibri" w:hAnsi="Times New Roman" w:cs="Times New Roman"/>
      <w:sz w:val="24"/>
      <w:szCs w:val="28"/>
    </w:rPr>
  </w:style>
  <w:style w:type="paragraph" w:styleId="a4">
    <w:name w:val="List Paragraph"/>
    <w:basedOn w:val="a0"/>
    <w:uiPriority w:val="34"/>
    <w:qFormat/>
    <w:rsid w:val="00CE4FA7"/>
    <w:pPr>
      <w:ind w:left="720"/>
      <w:contextualSpacing/>
    </w:pPr>
  </w:style>
  <w:style w:type="paragraph" w:styleId="a5">
    <w:name w:val="Body Text"/>
    <w:basedOn w:val="a0"/>
    <w:link w:val="a6"/>
    <w:uiPriority w:val="99"/>
    <w:semiHidden/>
    <w:unhideWhenUsed/>
    <w:rsid w:val="00CE4FA7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CE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89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SPB&amp;n=25678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57&amp;dst=37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56781&amp;dst=1042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56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Гнутова Ирина Игоревна</cp:lastModifiedBy>
  <cp:revision>2</cp:revision>
  <dcterms:created xsi:type="dcterms:W3CDTF">2025-04-09T11:46:00Z</dcterms:created>
  <dcterms:modified xsi:type="dcterms:W3CDTF">2025-04-09T11:46:00Z</dcterms:modified>
</cp:coreProperties>
</file>