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66" w:rsidRPr="00666220" w:rsidRDefault="00451B66" w:rsidP="00451B66">
      <w:pPr>
        <w:ind w:left="9214"/>
        <w:jc w:val="center"/>
      </w:pPr>
      <w:r w:rsidRPr="00666220">
        <w:t>УТВЕРЖД</w:t>
      </w:r>
      <w:r>
        <w:t>ЕН</w:t>
      </w:r>
    </w:p>
    <w:p w:rsidR="00451B66" w:rsidRPr="00666220" w:rsidRDefault="00451B66" w:rsidP="00451B66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451B66" w:rsidRPr="00666220" w:rsidRDefault="00451B66" w:rsidP="00451B66">
      <w:pPr>
        <w:ind w:left="9214"/>
        <w:jc w:val="center"/>
      </w:pPr>
      <w:r w:rsidRPr="00666220">
        <w:t>Ленинградской области</w:t>
      </w:r>
      <w:r>
        <w:t xml:space="preserve"> от </w:t>
      </w:r>
      <w:r w:rsidR="00AA16D1">
        <w:t>09</w:t>
      </w:r>
      <w:bookmarkStart w:id="0" w:name="_GoBack"/>
      <w:bookmarkEnd w:id="0"/>
      <w:r>
        <w:t>.12.2019 № 231/07-р</w:t>
      </w:r>
    </w:p>
    <w:p w:rsidR="00451B66" w:rsidRPr="00666220" w:rsidRDefault="00451B66" w:rsidP="00451B66">
      <w:pPr>
        <w:ind w:left="9214"/>
        <w:jc w:val="center"/>
      </w:pPr>
      <w:r>
        <w:t>(в ред. от 10</w:t>
      </w:r>
      <w:r w:rsidRPr="00666220">
        <w:t xml:space="preserve"> </w:t>
      </w:r>
      <w:r>
        <w:t>августа</w:t>
      </w:r>
      <w:r w:rsidRPr="00666220">
        <w:t xml:space="preserve"> 2020</w:t>
      </w:r>
      <w:r>
        <w:t xml:space="preserve"> </w:t>
      </w:r>
      <w:r w:rsidRPr="00666220">
        <w:t>год</w:t>
      </w:r>
      <w:r>
        <w:t>а)</w:t>
      </w:r>
    </w:p>
    <w:p w:rsidR="00451B66" w:rsidRPr="00666220" w:rsidRDefault="00451B66" w:rsidP="00451B66">
      <w:pPr>
        <w:jc w:val="center"/>
      </w:pPr>
    </w:p>
    <w:p w:rsidR="00451B66" w:rsidRPr="00666220" w:rsidRDefault="00451B66" w:rsidP="00451B66">
      <w:pPr>
        <w:jc w:val="center"/>
        <w:rPr>
          <w:b/>
        </w:rPr>
      </w:pPr>
      <w:r w:rsidRPr="00666220">
        <w:rPr>
          <w:b/>
        </w:rPr>
        <w:t>План</w:t>
      </w:r>
    </w:p>
    <w:p w:rsidR="00451B66" w:rsidRPr="00666220" w:rsidRDefault="00451B66" w:rsidP="00451B66">
      <w:pPr>
        <w:jc w:val="center"/>
        <w:rPr>
          <w:b/>
        </w:rPr>
      </w:pPr>
      <w:r w:rsidRPr="00666220">
        <w:rPr>
          <w:b/>
        </w:rPr>
        <w:t>внутреннего финансового аудита на 2020 год</w:t>
      </w:r>
    </w:p>
    <w:p w:rsidR="00451B66" w:rsidRPr="00666220" w:rsidRDefault="00451B66" w:rsidP="00451B66">
      <w:pPr>
        <w:jc w:val="center"/>
        <w:rPr>
          <w:b/>
        </w:rPr>
      </w:pPr>
      <w:r w:rsidRPr="00666220">
        <w:rPr>
          <w:b/>
        </w:rPr>
        <w:t>Комитета государственного заказа Ленинградской области</w:t>
      </w: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5559"/>
      </w:tblGrid>
      <w:tr w:rsidR="00451B66" w:rsidRPr="00666220" w:rsidTr="00DC01AB">
        <w:tc>
          <w:tcPr>
            <w:tcW w:w="15559" w:type="dxa"/>
            <w:shd w:val="clear" w:color="auto" w:fill="auto"/>
          </w:tcPr>
          <w:p w:rsidR="00451B66" w:rsidRPr="00666220" w:rsidRDefault="00451B66" w:rsidP="00DC01AB"/>
          <w:tbl>
            <w:tblPr>
              <w:tblW w:w="1502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475"/>
              <w:gridCol w:w="1537"/>
              <w:gridCol w:w="1948"/>
              <w:gridCol w:w="9534"/>
            </w:tblGrid>
            <w:tr w:rsidR="00451B66" w:rsidRPr="00666220" w:rsidTr="00DC01AB">
              <w:trPr>
                <w:trHeight w:val="770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451B66" w:rsidRPr="00666220" w:rsidRDefault="00451B66" w:rsidP="00DC01A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 xml:space="preserve">№ </w:t>
                  </w:r>
                  <w:proofErr w:type="spellStart"/>
                  <w:r w:rsidRPr="00666220">
                    <w:rPr>
                      <w:b/>
                      <w:sz w:val="18"/>
                    </w:rPr>
                    <w:t>пп</w:t>
                  </w:r>
                  <w:proofErr w:type="spellEnd"/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51B66" w:rsidRPr="00666220" w:rsidRDefault="00451B66" w:rsidP="00DC01A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>Период/сроки проверки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451B66" w:rsidRPr="00666220" w:rsidRDefault="00451B66" w:rsidP="00DC01A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>Вид аудиторской проверки</w:t>
                  </w:r>
                </w:p>
              </w:tc>
              <w:tc>
                <w:tcPr>
                  <w:tcW w:w="1948" w:type="dxa"/>
                  <w:shd w:val="clear" w:color="auto" w:fill="auto"/>
                  <w:vAlign w:val="center"/>
                </w:tcPr>
                <w:p w:rsidR="00451B66" w:rsidRPr="00666220" w:rsidRDefault="00451B66" w:rsidP="00DC01A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>Объект аудита</w:t>
                  </w:r>
                </w:p>
              </w:tc>
              <w:tc>
                <w:tcPr>
                  <w:tcW w:w="9534" w:type="dxa"/>
                  <w:shd w:val="clear" w:color="auto" w:fill="auto"/>
                  <w:vAlign w:val="center"/>
                </w:tcPr>
                <w:p w:rsidR="00451B66" w:rsidRPr="00666220" w:rsidRDefault="00451B66" w:rsidP="00DC01A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>Предмет аудита</w:t>
                  </w:r>
                </w:p>
              </w:tc>
            </w:tr>
            <w:tr w:rsidR="00451B66" w:rsidRPr="00666220" w:rsidTr="00DC01AB">
              <w:tc>
                <w:tcPr>
                  <w:tcW w:w="527" w:type="dxa"/>
                  <w:shd w:val="clear" w:color="auto" w:fill="auto"/>
                </w:tcPr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1 октября 2019 года – 31 октября 2020 года</w:t>
                  </w:r>
                </w:p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/</w:t>
                  </w:r>
                </w:p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ноябрь 2020 года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</w:p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</w:p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Камеральная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</w:p>
                <w:p w:rsidR="00451B66" w:rsidRPr="00666220" w:rsidRDefault="00451B66" w:rsidP="00DC01A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9534" w:type="dxa"/>
                  <w:shd w:val="clear" w:color="auto" w:fill="auto"/>
                </w:tcPr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предоставление в финансовый орган Ленинградской области документов, необходимых для составления и рассмотрения проекта областного бюджета;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бюджетной росписи ГРБС;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ведения кассового плана по расходам областного бюджета;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принятие и исполнение бюджетных обязательств;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доведение бюджетных ассигнований до  получателей средств областного бюджета;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ведение бюджетного учета;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формирование и утверждение государственных заданий в отношении подведомственных государственных учреждений;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представление бюджетной отчетности и сводной бюджетной отчетности;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обеспечение соблюдения получателями субсидий условий, целей и порядка, установленных при  предоставлении субсидий;</w:t>
                  </w:r>
                </w:p>
                <w:p w:rsidR="00451B66" w:rsidRPr="00666220" w:rsidRDefault="00451B66" w:rsidP="00DC01AB">
                  <w:pPr>
                    <w:ind w:firstLine="142"/>
                    <w:jc w:val="both"/>
                    <w:rPr>
                      <w:sz w:val="22"/>
                    </w:rPr>
                  </w:pPr>
                  <w:r w:rsidRPr="00666220">
                    <w:rPr>
                      <w:sz w:val="20"/>
                    </w:rPr>
                    <w:t>- организация внутреннего финансового контроля подведомственных получателей бюджетных средств.</w:t>
                  </w:r>
                </w:p>
              </w:tc>
            </w:tr>
          </w:tbl>
          <w:p w:rsidR="00451B66" w:rsidRPr="00666220" w:rsidRDefault="00451B66" w:rsidP="00DC01AB"/>
          <w:p w:rsidR="00451B66" w:rsidRPr="00666220" w:rsidRDefault="00451B66" w:rsidP="00DC01AB"/>
          <w:p w:rsidR="00451B66" w:rsidRPr="00666220" w:rsidRDefault="00451B66" w:rsidP="00DC01AB"/>
          <w:p w:rsidR="00451B66" w:rsidRPr="00666220" w:rsidRDefault="00451B66" w:rsidP="00DC01AB"/>
        </w:tc>
      </w:tr>
    </w:tbl>
    <w:p w:rsidR="009C62C7" w:rsidRDefault="009C62C7"/>
    <w:sectPr w:rsidR="009C62C7" w:rsidSect="00451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6"/>
    <w:rsid w:val="00451B66"/>
    <w:rsid w:val="009C62C7"/>
    <w:rsid w:val="00A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2020-08-11T08:43:00Z</dcterms:created>
  <dcterms:modified xsi:type="dcterms:W3CDTF">2020-08-11T10:40:00Z</dcterms:modified>
</cp:coreProperties>
</file>