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CE" w:rsidRDefault="00F341CE" w:rsidP="002A1F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проведению совместных торгов</w:t>
      </w:r>
    </w:p>
    <w:p w:rsidR="00FE35D9" w:rsidRPr="00F341CE" w:rsidRDefault="00FE35D9" w:rsidP="002A1F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CE" w:rsidRPr="00BC7202" w:rsidRDefault="00D75A1B" w:rsidP="002A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о контрактной системе предусматривает возможность проведения совместных закупок, а именно со</w:t>
      </w:r>
      <w:r w:rsidR="008A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вместных конкурсов и аукционов и </w:t>
      </w:r>
      <w:r w:rsidRPr="00D7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в </w:t>
      </w:r>
      <w:r w:rsidR="00BC7202">
        <w:rPr>
          <w:rFonts w:ascii="Times New Roman" w:hAnsi="Times New Roman" w:cs="Times New Roman"/>
          <w:sz w:val="28"/>
          <w:szCs w:val="28"/>
        </w:rPr>
        <w:t>Федеральном законе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04BF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04BFD">
        <w:rPr>
          <w:rFonts w:ascii="Times New Roman" w:hAnsi="Times New Roman" w:cs="Times New Roman"/>
          <w:bCs/>
          <w:sz w:val="28"/>
          <w:szCs w:val="28"/>
        </w:rPr>
        <w:t>закон</w:t>
      </w:r>
      <w:r w:rsidR="00404BFD" w:rsidRPr="00404BFD">
        <w:rPr>
          <w:rFonts w:ascii="Times New Roman" w:hAnsi="Times New Roman" w:cs="Times New Roman"/>
          <w:bCs/>
          <w:sz w:val="28"/>
          <w:szCs w:val="28"/>
        </w:rPr>
        <w:t xml:space="preserve"> о контрактной системе</w:t>
      </w:r>
      <w:r w:rsidR="00404BFD">
        <w:rPr>
          <w:rFonts w:ascii="Times New Roman" w:hAnsi="Times New Roman" w:cs="Times New Roman"/>
          <w:bCs/>
          <w:sz w:val="28"/>
          <w:szCs w:val="28"/>
        </w:rPr>
        <w:t>)</w:t>
      </w:r>
      <w:r w:rsidR="00BC7202" w:rsidRPr="00D7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посвящена </w:t>
      </w:r>
      <w:r w:rsidR="00F341CE" w:rsidRPr="00F3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D75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F341CE" w:rsidRPr="00F34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0B4" w:rsidRDefault="003D50B4" w:rsidP="002A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C72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указанной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Права, обязанности и ответственность заказчиков при проведении совместных конкурсов или аукционов определяются соглашением сторон, заключенным в соответствии с Гражданским </w:t>
      </w:r>
      <w:hyperlink r:id="rId6" w:history="1">
        <w:r w:rsidRPr="00BC72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C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 Контракт с победителем либо победителями совместной закупки заключается каждым заказчиком.</w:t>
      </w:r>
    </w:p>
    <w:p w:rsidR="00A25BBC" w:rsidRDefault="003D50B4" w:rsidP="002A1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Организатором совместных конкурса или аукциона выступает уполномоченный орган, </w:t>
      </w:r>
      <w:r w:rsidR="0040633A">
        <w:rPr>
          <w:rFonts w:ascii="Times New Roman" w:hAnsi="Times New Roman" w:cs="Times New Roman"/>
          <w:sz w:val="28"/>
          <w:szCs w:val="28"/>
        </w:rPr>
        <w:t xml:space="preserve">Комитет государственного заказа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="00BC7202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r w:rsidR="00BC7202" w:rsidRPr="00BC720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</w:t>
      </w:r>
      <w:r w:rsidR="00BC7202">
        <w:rPr>
          <w:rFonts w:ascii="Times New Roman" w:hAnsi="Times New Roman" w:cs="Times New Roman"/>
          <w:sz w:val="28"/>
          <w:szCs w:val="28"/>
        </w:rPr>
        <w:t>от 27.12.2013 №</w:t>
      </w:r>
      <w:r w:rsidR="00BC7202" w:rsidRPr="00BC7202">
        <w:rPr>
          <w:rFonts w:ascii="Times New Roman" w:hAnsi="Times New Roman" w:cs="Times New Roman"/>
          <w:sz w:val="28"/>
          <w:szCs w:val="28"/>
        </w:rPr>
        <w:t xml:space="preserve"> 530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20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C7202" w:rsidRPr="00BC7202">
        <w:rPr>
          <w:rFonts w:ascii="Times New Roman" w:hAnsi="Times New Roman" w:cs="Times New Roman"/>
          <w:sz w:val="28"/>
          <w:szCs w:val="28"/>
        </w:rPr>
        <w:t>Положения о Комитете государственного заказа Ленинградской области</w:t>
      </w:r>
      <w:r w:rsidR="00BC7202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отдельных постановлений </w:t>
      </w:r>
      <w:r w:rsidR="00BC7202" w:rsidRPr="00BC7202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BC720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либ</w:t>
      </w:r>
      <w:r w:rsidR="00BC7202">
        <w:rPr>
          <w:rFonts w:ascii="Times New Roman" w:hAnsi="Times New Roman" w:cs="Times New Roman"/>
          <w:sz w:val="28"/>
          <w:szCs w:val="28"/>
        </w:rPr>
        <w:t>о один из заказчиков, если уполномоченному органу</w:t>
      </w:r>
      <w:r>
        <w:rPr>
          <w:rFonts w:ascii="Times New Roman" w:hAnsi="Times New Roman" w:cs="Times New Roman"/>
          <w:sz w:val="28"/>
          <w:szCs w:val="28"/>
        </w:rPr>
        <w:t xml:space="preserve"> либо заказчику другие заказчики передали на основании соглашения часть своих полномочий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 и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или аукциона.</w:t>
      </w:r>
    </w:p>
    <w:p w:rsidR="00A25BBC" w:rsidRDefault="00A25BBC" w:rsidP="002A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совместного конкурса или аукциона заказчики </w:t>
      </w:r>
      <w:r w:rsidR="00FE35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8A0596"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>
        <w:rPr>
          <w:rFonts w:ascii="Times New Roman" w:hAnsi="Times New Roman" w:cs="Times New Roman"/>
          <w:sz w:val="28"/>
          <w:szCs w:val="28"/>
        </w:rPr>
        <w:t>, заключают между собой соглашение о проведении совместного конкурса или аукциона  до утверждения конкурсной документации или документации об аукционе (далее - документация).</w:t>
      </w:r>
    </w:p>
    <w:p w:rsidR="008A0596" w:rsidRDefault="00A25BBC" w:rsidP="00FE3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919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28.11.2013 № 1088 утверждены Правила проведения совместных конкурсов и аукционов</w:t>
      </w:r>
      <w:r w:rsidR="003919BD">
        <w:rPr>
          <w:rFonts w:ascii="Times New Roman" w:hAnsi="Times New Roman" w:cs="Times New Roman"/>
          <w:sz w:val="28"/>
          <w:szCs w:val="28"/>
        </w:rPr>
        <w:t>,</w:t>
      </w:r>
      <w:r w:rsidR="003919BD" w:rsidRPr="003919BD">
        <w:rPr>
          <w:rFonts w:ascii="Times New Roman" w:hAnsi="Times New Roman" w:cs="Times New Roman"/>
          <w:sz w:val="28"/>
          <w:szCs w:val="28"/>
        </w:rPr>
        <w:t xml:space="preserve"> согласно которым в</w:t>
      </w:r>
      <w:r w:rsidR="00D75A1B" w:rsidRPr="003919BD">
        <w:rPr>
          <w:rFonts w:ascii="Times New Roman" w:hAnsi="Times New Roman" w:cs="Times New Roman"/>
          <w:sz w:val="28"/>
          <w:szCs w:val="28"/>
        </w:rPr>
        <w:t>се заказчики должны заключить соглашение с организатором совместного конкурса или аукциона (</w:t>
      </w:r>
      <w:r w:rsidR="008658EA" w:rsidRPr="003919BD">
        <w:rPr>
          <w:rFonts w:ascii="Times New Roman" w:hAnsi="Times New Roman" w:cs="Times New Roman"/>
          <w:sz w:val="28"/>
          <w:szCs w:val="28"/>
        </w:rPr>
        <w:t xml:space="preserve">уполномоченным органом или </w:t>
      </w:r>
      <w:r w:rsidR="00D75A1B" w:rsidRPr="003919BD">
        <w:rPr>
          <w:rFonts w:ascii="Times New Roman" w:hAnsi="Times New Roman" w:cs="Times New Roman"/>
          <w:sz w:val="28"/>
          <w:szCs w:val="28"/>
        </w:rPr>
        <w:t>одним из заказчиков)</w:t>
      </w:r>
      <w:r w:rsidR="008A0596">
        <w:rPr>
          <w:rFonts w:ascii="Times New Roman" w:hAnsi="Times New Roman" w:cs="Times New Roman"/>
          <w:sz w:val="28"/>
          <w:szCs w:val="28"/>
        </w:rPr>
        <w:t>.</w:t>
      </w:r>
      <w:r w:rsidR="00D75A1B" w:rsidRPr="00391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A1B" w:rsidRPr="003919BD" w:rsidRDefault="00D75A1B" w:rsidP="00FE35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должно содержать следующие сведения:</w:t>
      </w:r>
    </w:p>
    <w:p w:rsidR="009835BD" w:rsidRPr="009835BD" w:rsidRDefault="008658EA" w:rsidP="002A1F1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BD">
        <w:rPr>
          <w:rFonts w:ascii="Times New Roman" w:hAnsi="Times New Roman" w:cs="Times New Roman"/>
          <w:sz w:val="28"/>
          <w:szCs w:val="28"/>
        </w:rPr>
        <w:t>информацию о сторонах соглашения;</w:t>
      </w:r>
    </w:p>
    <w:p w:rsidR="008658EA" w:rsidRPr="009835BD" w:rsidRDefault="008658EA" w:rsidP="002A1F1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BD">
        <w:rPr>
          <w:rFonts w:ascii="Times New Roman" w:hAnsi="Times New Roman" w:cs="Times New Roman"/>
          <w:sz w:val="28"/>
          <w:szCs w:val="28"/>
        </w:rPr>
        <w:t xml:space="preserve"> идентификационный код закупки;</w:t>
      </w:r>
    </w:p>
    <w:p w:rsidR="008658EA" w:rsidRPr="008658EA" w:rsidRDefault="009835BD" w:rsidP="002A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58EA" w:rsidRPr="008658EA">
        <w:rPr>
          <w:rFonts w:ascii="Times New Roman" w:hAnsi="Times New Roman" w:cs="Times New Roman"/>
          <w:sz w:val="28"/>
          <w:szCs w:val="28"/>
        </w:rPr>
        <w:t>) информацию об объекте закупки и о предполагаемом объеме закупки, в отношении которой проводятся совместные конкурсы или аукционы, место, условия и сроки (периоды) поставок товаров, выполнения работ, оказания услуг в отношении каждого заказчика;</w:t>
      </w:r>
    </w:p>
    <w:p w:rsidR="008658EA" w:rsidRPr="008658EA" w:rsidRDefault="009835BD" w:rsidP="002A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58EA" w:rsidRPr="008658EA">
        <w:rPr>
          <w:rFonts w:ascii="Times New Roman" w:hAnsi="Times New Roman" w:cs="Times New Roman"/>
          <w:sz w:val="28"/>
          <w:szCs w:val="28"/>
        </w:rPr>
        <w:t>) начальные (максимальные) цены контрактов, начальные цены единиц товара, работы, услуги каждого заказчика и обоснование таких цен соответствующим заказчиком;</w:t>
      </w:r>
    </w:p>
    <w:p w:rsidR="008658EA" w:rsidRPr="008658EA" w:rsidRDefault="009835BD" w:rsidP="002A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58EA" w:rsidRPr="008658EA">
        <w:rPr>
          <w:rFonts w:ascii="Times New Roman" w:hAnsi="Times New Roman" w:cs="Times New Roman"/>
          <w:sz w:val="28"/>
          <w:szCs w:val="28"/>
        </w:rPr>
        <w:t>) права, обязанности и ответственность сторон соглашения;</w:t>
      </w:r>
    </w:p>
    <w:p w:rsidR="008658EA" w:rsidRPr="008658EA" w:rsidRDefault="009835BD" w:rsidP="002A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658EA" w:rsidRPr="008658EA">
        <w:rPr>
          <w:rFonts w:ascii="Times New Roman" w:hAnsi="Times New Roman" w:cs="Times New Roman"/>
          <w:sz w:val="28"/>
          <w:szCs w:val="28"/>
        </w:rPr>
        <w:t>) информацию об организаторе совместных конкурса или аукциона, в том числе перечень полномочий, переданных указанному организатору сторонами соглашения;</w:t>
      </w:r>
    </w:p>
    <w:p w:rsidR="008658EA" w:rsidRPr="008658EA" w:rsidRDefault="009835BD" w:rsidP="002A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58EA" w:rsidRPr="008658EA">
        <w:rPr>
          <w:rFonts w:ascii="Times New Roman" w:hAnsi="Times New Roman" w:cs="Times New Roman"/>
          <w:sz w:val="28"/>
          <w:szCs w:val="28"/>
        </w:rPr>
        <w:t>) порядок и срок формирования комиссии по осуществлению закупок, регламент работы такой комиссии;</w:t>
      </w:r>
    </w:p>
    <w:p w:rsidR="008658EA" w:rsidRPr="008658EA" w:rsidRDefault="009835BD" w:rsidP="002A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58EA" w:rsidRPr="008658EA">
        <w:rPr>
          <w:rFonts w:ascii="Times New Roman" w:hAnsi="Times New Roman" w:cs="Times New Roman"/>
          <w:sz w:val="28"/>
          <w:szCs w:val="28"/>
        </w:rPr>
        <w:t xml:space="preserve">) порядок и сроки разработки извещения об осуществлении закупки, приглашения принять участие в </w:t>
      </w:r>
      <w:proofErr w:type="gramStart"/>
      <w:r w:rsidR="008658EA" w:rsidRPr="008658EA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="008658EA" w:rsidRPr="008658EA">
        <w:rPr>
          <w:rFonts w:ascii="Times New Roman" w:hAnsi="Times New Roman" w:cs="Times New Roman"/>
          <w:sz w:val="28"/>
          <w:szCs w:val="28"/>
        </w:rPr>
        <w:t xml:space="preserve"> закрытом конкурсе или закрытом аукционе, документации о закупке, а также порядок и сроки утверждения документации о закупке;</w:t>
      </w:r>
    </w:p>
    <w:p w:rsidR="008658EA" w:rsidRPr="008658EA" w:rsidRDefault="009835BD" w:rsidP="002A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58EA" w:rsidRPr="008658EA">
        <w:rPr>
          <w:rFonts w:ascii="Times New Roman" w:hAnsi="Times New Roman" w:cs="Times New Roman"/>
          <w:sz w:val="28"/>
          <w:szCs w:val="28"/>
        </w:rPr>
        <w:t xml:space="preserve">) примерные сроки проведения </w:t>
      </w:r>
      <w:proofErr w:type="gramStart"/>
      <w:r w:rsidR="008658EA" w:rsidRPr="008658EA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="008658EA" w:rsidRPr="008658EA">
        <w:rPr>
          <w:rFonts w:ascii="Times New Roman" w:hAnsi="Times New Roman" w:cs="Times New Roman"/>
          <w:sz w:val="28"/>
          <w:szCs w:val="28"/>
        </w:rPr>
        <w:t xml:space="preserve"> конкурса или аукциона;</w:t>
      </w:r>
    </w:p>
    <w:p w:rsidR="008658EA" w:rsidRPr="008658EA" w:rsidRDefault="009835BD" w:rsidP="002A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58EA" w:rsidRPr="008658EA">
        <w:rPr>
          <w:rFonts w:ascii="Times New Roman" w:hAnsi="Times New Roman" w:cs="Times New Roman"/>
          <w:sz w:val="28"/>
          <w:szCs w:val="28"/>
        </w:rPr>
        <w:t>) порядок оплаты расходов, связанных с организацией и проведением совместных конкурса или аукциона;</w:t>
      </w:r>
    </w:p>
    <w:p w:rsidR="008658EA" w:rsidRPr="008658EA" w:rsidRDefault="009835BD" w:rsidP="002A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58EA" w:rsidRPr="008658EA">
        <w:rPr>
          <w:rFonts w:ascii="Times New Roman" w:hAnsi="Times New Roman" w:cs="Times New Roman"/>
          <w:sz w:val="28"/>
          <w:szCs w:val="28"/>
        </w:rPr>
        <w:t>) срок действия соглашения;</w:t>
      </w:r>
    </w:p>
    <w:p w:rsidR="008658EA" w:rsidRPr="008658EA" w:rsidRDefault="009835BD" w:rsidP="002A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58EA" w:rsidRPr="008658EA">
        <w:rPr>
          <w:rFonts w:ascii="Times New Roman" w:hAnsi="Times New Roman" w:cs="Times New Roman"/>
          <w:sz w:val="28"/>
          <w:szCs w:val="28"/>
        </w:rPr>
        <w:t>) порядок рассмотрения споров;</w:t>
      </w:r>
    </w:p>
    <w:p w:rsidR="008658EA" w:rsidRPr="008658EA" w:rsidRDefault="009835BD" w:rsidP="002A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658EA" w:rsidRPr="008658EA">
        <w:rPr>
          <w:rFonts w:ascii="Times New Roman" w:hAnsi="Times New Roman" w:cs="Times New Roman"/>
          <w:sz w:val="28"/>
          <w:szCs w:val="28"/>
        </w:rPr>
        <w:t>) иную информацию, определяющую взаимоотношения сторон соглашения при проведении совместных конкурса или аукциона.</w:t>
      </w:r>
    </w:p>
    <w:p w:rsidR="00FF2BB6" w:rsidRDefault="008658EA" w:rsidP="002A1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9BD">
        <w:rPr>
          <w:rFonts w:ascii="Times New Roman" w:hAnsi="Times New Roman" w:cs="Times New Roman"/>
          <w:bCs/>
          <w:sz w:val="28"/>
          <w:szCs w:val="28"/>
        </w:rPr>
        <w:t xml:space="preserve">Соглашение оформляется </w:t>
      </w:r>
      <w:r w:rsidR="003D76DB">
        <w:rPr>
          <w:rFonts w:ascii="Times New Roman" w:hAnsi="Times New Roman" w:cs="Times New Roman"/>
          <w:bCs/>
          <w:sz w:val="28"/>
          <w:szCs w:val="28"/>
        </w:rPr>
        <w:t xml:space="preserve">с помощью </w:t>
      </w:r>
      <w:r w:rsidR="009835BD" w:rsidRPr="009835BD">
        <w:rPr>
          <w:rFonts w:ascii="Times New Roman" w:hAnsi="Times New Roman" w:cs="Times New Roman"/>
          <w:bCs/>
          <w:sz w:val="28"/>
          <w:szCs w:val="28"/>
        </w:rPr>
        <w:t xml:space="preserve">системы электронного документооборота </w:t>
      </w:r>
      <w:r w:rsidR="009835BD" w:rsidRPr="003919B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1FEB" w:rsidRPr="003919BD">
        <w:rPr>
          <w:rFonts w:ascii="Times New Roman" w:hAnsi="Times New Roman" w:cs="Times New Roman"/>
          <w:bCs/>
          <w:sz w:val="28"/>
          <w:szCs w:val="28"/>
        </w:rPr>
        <w:t>ООО «</w:t>
      </w:r>
      <w:r w:rsidR="003919BD" w:rsidRPr="003919BD">
        <w:rPr>
          <w:rFonts w:ascii="Times New Roman" w:hAnsi="Times New Roman" w:cs="Times New Roman"/>
          <w:bCs/>
          <w:sz w:val="28"/>
          <w:szCs w:val="28"/>
        </w:rPr>
        <w:t>РТС-тендер», сервис FINTENDER-EDS.</w:t>
      </w:r>
      <w:r w:rsidR="003919BD">
        <w:rPr>
          <w:rFonts w:ascii="Times New Roman" w:hAnsi="Times New Roman" w:cs="Times New Roman"/>
          <w:bCs/>
          <w:sz w:val="28"/>
          <w:szCs w:val="28"/>
        </w:rPr>
        <w:t xml:space="preserve"> Подробный порядок изложен в </w:t>
      </w:r>
      <w:r w:rsidR="003919BD" w:rsidRPr="003919BD">
        <w:rPr>
          <w:rFonts w:ascii="Times New Roman" w:hAnsi="Times New Roman" w:cs="Times New Roman"/>
          <w:bCs/>
          <w:sz w:val="28"/>
          <w:szCs w:val="28"/>
        </w:rPr>
        <w:t>руководстве пользователя</w:t>
      </w:r>
      <w:r w:rsidR="003919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9BD" w:rsidRPr="003919BD">
        <w:rPr>
          <w:rFonts w:ascii="Times New Roman" w:hAnsi="Times New Roman" w:cs="Times New Roman"/>
          <w:bCs/>
          <w:sz w:val="28"/>
          <w:szCs w:val="28"/>
        </w:rPr>
        <w:t>в разделе «Обмен документами (ФТ-Крипто)»</w:t>
      </w:r>
      <w:r w:rsidR="00FF2BB6">
        <w:rPr>
          <w:rFonts w:ascii="Times New Roman" w:hAnsi="Times New Roman" w:cs="Times New Roman"/>
          <w:bCs/>
          <w:sz w:val="28"/>
          <w:szCs w:val="28"/>
        </w:rPr>
        <w:t>.</w:t>
      </w:r>
      <w:r w:rsidR="00A77045">
        <w:rPr>
          <w:rFonts w:ascii="Times New Roman" w:hAnsi="Times New Roman" w:cs="Times New Roman"/>
          <w:bCs/>
          <w:sz w:val="28"/>
          <w:szCs w:val="28"/>
        </w:rPr>
        <w:t xml:space="preserve"> Любые изменения, которые вносятся в соглашение, также оформляются в электронной форме путем подписания дополнительного соглашения.</w:t>
      </w:r>
    </w:p>
    <w:p w:rsidR="00FF2BB6" w:rsidRDefault="00D75A1B" w:rsidP="002A1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BB6">
        <w:rPr>
          <w:rFonts w:ascii="Times New Roman" w:hAnsi="Times New Roman" w:cs="Times New Roman"/>
          <w:bCs/>
          <w:sz w:val="28"/>
          <w:szCs w:val="28"/>
        </w:rPr>
        <w:t xml:space="preserve">Подписание данного соглашения является основанием для того, чтобы каждый из заказчиков (в том числе организатор конкурса или аукциона) внесли в свои планы-графики закупок сведения о наименовании организатора конкурса или аукциона в отношении конкретной закупки. </w:t>
      </w:r>
      <w:r w:rsidR="00FE35D9">
        <w:rPr>
          <w:rFonts w:ascii="Times New Roman" w:hAnsi="Times New Roman" w:cs="Times New Roman"/>
          <w:bCs/>
          <w:sz w:val="28"/>
          <w:szCs w:val="28"/>
        </w:rPr>
        <w:t>Ф</w:t>
      </w:r>
      <w:r w:rsidRPr="00FF2BB6">
        <w:rPr>
          <w:rFonts w:ascii="Times New Roman" w:hAnsi="Times New Roman" w:cs="Times New Roman"/>
          <w:bCs/>
          <w:sz w:val="28"/>
          <w:szCs w:val="28"/>
        </w:rPr>
        <w:t>орма плана-графика предусматривает внесение такой информации</w:t>
      </w:r>
      <w:r w:rsidR="00FF2BB6" w:rsidRPr="00FF2BB6">
        <w:rPr>
          <w:rFonts w:ascii="Times New Roman" w:hAnsi="Times New Roman" w:cs="Times New Roman"/>
          <w:bCs/>
          <w:sz w:val="28"/>
          <w:szCs w:val="28"/>
        </w:rPr>
        <w:t>.</w:t>
      </w:r>
      <w:r w:rsidRPr="00FF2B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35D9" w:rsidRDefault="00D75A1B" w:rsidP="002A1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BB6">
        <w:rPr>
          <w:rFonts w:ascii="Times New Roman" w:hAnsi="Times New Roman" w:cs="Times New Roman"/>
          <w:bCs/>
          <w:sz w:val="28"/>
          <w:szCs w:val="28"/>
        </w:rPr>
        <w:t xml:space="preserve">Как установлено в требованиях к </w:t>
      </w:r>
      <w:r w:rsidR="00FF2BB6">
        <w:rPr>
          <w:rFonts w:ascii="Times New Roman" w:hAnsi="Times New Roman" w:cs="Times New Roman"/>
          <w:bCs/>
          <w:sz w:val="28"/>
          <w:szCs w:val="28"/>
        </w:rPr>
        <w:t>содержанию соглашения</w:t>
      </w:r>
      <w:r w:rsidRPr="00FF2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BB6">
        <w:rPr>
          <w:rFonts w:ascii="Times New Roman" w:hAnsi="Times New Roman" w:cs="Times New Roman"/>
          <w:bCs/>
          <w:sz w:val="28"/>
          <w:szCs w:val="28"/>
        </w:rPr>
        <w:t xml:space="preserve">начальная (максимальная) цена контракта (далее – </w:t>
      </w:r>
      <w:r w:rsidRPr="00FF2BB6">
        <w:rPr>
          <w:rFonts w:ascii="Times New Roman" w:hAnsi="Times New Roman" w:cs="Times New Roman"/>
          <w:bCs/>
          <w:sz w:val="28"/>
          <w:szCs w:val="28"/>
        </w:rPr>
        <w:t>НМЦК</w:t>
      </w:r>
      <w:r w:rsidR="00FF2BB6">
        <w:rPr>
          <w:rFonts w:ascii="Times New Roman" w:hAnsi="Times New Roman" w:cs="Times New Roman"/>
          <w:bCs/>
          <w:sz w:val="28"/>
          <w:szCs w:val="28"/>
        </w:rPr>
        <w:t>)</w:t>
      </w:r>
      <w:r w:rsidRPr="00FF2BB6">
        <w:rPr>
          <w:rFonts w:ascii="Times New Roman" w:hAnsi="Times New Roman" w:cs="Times New Roman"/>
          <w:bCs/>
          <w:sz w:val="28"/>
          <w:szCs w:val="28"/>
        </w:rPr>
        <w:t xml:space="preserve"> определяется и обосновывается к</w:t>
      </w:r>
      <w:r w:rsidR="00FF2BB6">
        <w:rPr>
          <w:rFonts w:ascii="Times New Roman" w:hAnsi="Times New Roman" w:cs="Times New Roman"/>
          <w:bCs/>
          <w:sz w:val="28"/>
          <w:szCs w:val="28"/>
        </w:rPr>
        <w:t xml:space="preserve">аждым заказчиком самостоятельно в соответствии с </w:t>
      </w:r>
      <w:r w:rsidR="00A77045">
        <w:rPr>
          <w:rFonts w:ascii="Times New Roman" w:hAnsi="Times New Roman" w:cs="Times New Roman"/>
          <w:bCs/>
          <w:sz w:val="28"/>
          <w:szCs w:val="28"/>
        </w:rPr>
        <w:t xml:space="preserve">положениями </w:t>
      </w:r>
      <w:r w:rsidR="00FF2BB6">
        <w:rPr>
          <w:rFonts w:ascii="Times New Roman" w:hAnsi="Times New Roman" w:cs="Times New Roman"/>
          <w:bCs/>
          <w:sz w:val="28"/>
          <w:szCs w:val="28"/>
        </w:rPr>
        <w:t>действующего законодательства о контрактной системе.</w:t>
      </w:r>
      <w:r w:rsidRPr="00FF2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6DB" w:rsidRPr="00FF2BB6">
        <w:rPr>
          <w:rFonts w:ascii="Times New Roman" w:hAnsi="Times New Roman" w:cs="Times New Roman"/>
          <w:bCs/>
          <w:sz w:val="28"/>
          <w:szCs w:val="28"/>
        </w:rPr>
        <w:t>НМЦК</w:t>
      </w:r>
      <w:r w:rsidR="003D76DB">
        <w:rPr>
          <w:rFonts w:ascii="Times New Roman" w:hAnsi="Times New Roman" w:cs="Times New Roman"/>
          <w:bCs/>
          <w:sz w:val="28"/>
          <w:szCs w:val="28"/>
        </w:rPr>
        <w:t xml:space="preserve"> закупки определяется как сумма цен контрактов каждого заказчика или сумма </w:t>
      </w:r>
      <w:r w:rsidR="003D76DB" w:rsidRPr="008658EA">
        <w:rPr>
          <w:rFonts w:ascii="Times New Roman" w:hAnsi="Times New Roman" w:cs="Times New Roman"/>
          <w:sz w:val="28"/>
          <w:szCs w:val="28"/>
        </w:rPr>
        <w:t>цены единиц товара, работы, услуги каждого заказчика</w:t>
      </w:r>
      <w:r w:rsidR="003D76DB">
        <w:rPr>
          <w:rFonts w:ascii="Times New Roman" w:hAnsi="Times New Roman" w:cs="Times New Roman"/>
          <w:sz w:val="28"/>
          <w:szCs w:val="28"/>
        </w:rPr>
        <w:t xml:space="preserve">. </w:t>
      </w:r>
      <w:r w:rsidR="00FE35D9">
        <w:rPr>
          <w:rFonts w:ascii="Times New Roman" w:hAnsi="Times New Roman" w:cs="Times New Roman"/>
          <w:bCs/>
          <w:sz w:val="28"/>
          <w:szCs w:val="28"/>
        </w:rPr>
        <w:t xml:space="preserve">Также каждый заказчик разрабатывает и утверждает проект контракта, информационную карту. </w:t>
      </w:r>
    </w:p>
    <w:p w:rsidR="00957DDD" w:rsidRDefault="00957DDD" w:rsidP="002A1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случае проведения процедуры определения поставщика (подрядчика, исполнителя) уполномоченным органом, один из заказчиков, принявший на себя обязанности консолидирования потребностей всех заказчиков (далее – координатор) формирует </w:t>
      </w:r>
      <w:r w:rsidR="00E45CD2">
        <w:rPr>
          <w:rFonts w:ascii="Times New Roman" w:hAnsi="Times New Roman" w:cs="Times New Roman"/>
          <w:bCs/>
          <w:sz w:val="28"/>
          <w:szCs w:val="28"/>
        </w:rPr>
        <w:t xml:space="preserve">обобщенное описание объекта закупки и направляет консолидированную заявку на закупку посредством </w:t>
      </w:r>
      <w:r w:rsidR="00FE445F" w:rsidRPr="00FE445F">
        <w:rPr>
          <w:rFonts w:ascii="Times New Roman" w:hAnsi="Times New Roman" w:cs="Times New Roman"/>
          <w:bCs/>
          <w:sz w:val="28"/>
          <w:szCs w:val="28"/>
        </w:rPr>
        <w:t xml:space="preserve">региональной </w:t>
      </w:r>
      <w:r w:rsidR="00FE445F">
        <w:rPr>
          <w:rFonts w:ascii="Times New Roman" w:hAnsi="Times New Roman" w:cs="Times New Roman"/>
          <w:bCs/>
          <w:sz w:val="28"/>
          <w:szCs w:val="28"/>
        </w:rPr>
        <w:t xml:space="preserve">автоматизированной </w:t>
      </w:r>
      <w:r w:rsidR="00FE445F" w:rsidRPr="00FE445F">
        <w:rPr>
          <w:rFonts w:ascii="Times New Roman" w:hAnsi="Times New Roman" w:cs="Times New Roman"/>
          <w:bCs/>
          <w:sz w:val="28"/>
          <w:szCs w:val="28"/>
        </w:rPr>
        <w:t>информационной системы «Государственный заказ Ленинградской области»</w:t>
      </w:r>
      <w:r w:rsidR="00FE445F">
        <w:rPr>
          <w:rFonts w:ascii="Times New Roman" w:hAnsi="Times New Roman" w:cs="Times New Roman"/>
          <w:bCs/>
          <w:sz w:val="28"/>
          <w:szCs w:val="28"/>
        </w:rPr>
        <w:t xml:space="preserve"> (далее – АИС ГЗ)</w:t>
      </w:r>
      <w:r w:rsidR="003D76DB">
        <w:rPr>
          <w:rFonts w:ascii="Times New Roman" w:hAnsi="Times New Roman" w:cs="Times New Roman"/>
          <w:bCs/>
          <w:sz w:val="28"/>
          <w:szCs w:val="28"/>
        </w:rPr>
        <w:t xml:space="preserve"> для подготовки и направления</w:t>
      </w:r>
      <w:r w:rsidR="003D76DB" w:rsidRPr="003D76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6DB" w:rsidRPr="00A7704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D76DB">
        <w:rPr>
          <w:rFonts w:ascii="Times New Roman" w:hAnsi="Times New Roman" w:cs="Times New Roman"/>
          <w:bCs/>
          <w:sz w:val="28"/>
          <w:szCs w:val="28"/>
        </w:rPr>
        <w:t>единую информационную систему</w:t>
      </w:r>
      <w:r w:rsidR="003D76DB" w:rsidRPr="00A77045">
        <w:rPr>
          <w:rFonts w:ascii="Times New Roman" w:hAnsi="Times New Roman" w:cs="Times New Roman"/>
          <w:bCs/>
          <w:sz w:val="28"/>
          <w:szCs w:val="28"/>
        </w:rPr>
        <w:t xml:space="preserve"> в сфере закупок </w:t>
      </w:r>
      <w:r w:rsidR="003D76DB">
        <w:rPr>
          <w:rFonts w:ascii="Times New Roman" w:hAnsi="Times New Roman" w:cs="Times New Roman"/>
          <w:bCs/>
          <w:sz w:val="28"/>
          <w:szCs w:val="28"/>
        </w:rPr>
        <w:t>(</w:t>
      </w:r>
      <w:r w:rsidR="003D76DB" w:rsidRPr="00A77045">
        <w:rPr>
          <w:rFonts w:ascii="Times New Roman" w:hAnsi="Times New Roman" w:cs="Times New Roman"/>
          <w:bCs/>
          <w:sz w:val="28"/>
          <w:szCs w:val="28"/>
        </w:rPr>
        <w:t xml:space="preserve">далее – ЕИС) </w:t>
      </w:r>
      <w:r w:rsidR="003D76DB">
        <w:rPr>
          <w:rFonts w:ascii="Times New Roman" w:hAnsi="Times New Roman" w:cs="Times New Roman"/>
          <w:bCs/>
          <w:sz w:val="28"/>
          <w:szCs w:val="28"/>
        </w:rPr>
        <w:t>извещения</w:t>
      </w:r>
      <w:proofErr w:type="gramEnd"/>
      <w:r w:rsidR="003D76DB" w:rsidRPr="00A77045">
        <w:rPr>
          <w:rFonts w:ascii="Times New Roman" w:hAnsi="Times New Roman" w:cs="Times New Roman"/>
          <w:bCs/>
          <w:sz w:val="28"/>
          <w:szCs w:val="28"/>
        </w:rPr>
        <w:t xml:space="preserve"> об осуществлении закупки</w:t>
      </w:r>
      <w:r w:rsidR="00FE445F" w:rsidRPr="00FE445F">
        <w:rPr>
          <w:rFonts w:ascii="Times New Roman" w:hAnsi="Times New Roman" w:cs="Times New Roman"/>
          <w:bCs/>
          <w:sz w:val="28"/>
          <w:szCs w:val="28"/>
        </w:rPr>
        <w:t>.</w:t>
      </w:r>
      <w:r w:rsidR="00FE44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445F" w:rsidRPr="00FE445F" w:rsidRDefault="00FE445F" w:rsidP="002A1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Подробно порядок формирования заявки на закупку изложен в Технологической карте «</w:t>
      </w:r>
      <w:r w:rsidRPr="00FE445F">
        <w:rPr>
          <w:rFonts w:ascii="Times New Roman" w:hAnsi="Times New Roman" w:cs="Times New Roman"/>
          <w:bCs/>
          <w:sz w:val="28"/>
          <w:szCs w:val="28"/>
        </w:rPr>
        <w:t xml:space="preserve">Создание и обработка электронного документа «Консолидированная закупка» </w:t>
      </w:r>
    </w:p>
    <w:p w:rsidR="00D75A1B" w:rsidRPr="00FF2BB6" w:rsidRDefault="00957DDD" w:rsidP="002A1F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D75A1B" w:rsidRPr="00FF2BB6">
        <w:rPr>
          <w:rFonts w:ascii="Times New Roman" w:hAnsi="Times New Roman" w:cs="Times New Roman"/>
          <w:bCs/>
          <w:sz w:val="28"/>
          <w:szCs w:val="28"/>
        </w:rPr>
        <w:t xml:space="preserve">о результатам совместного конкурса или аукциона контракт с победителем заключается каждым заказчиком отдельно. Таким образом, указанные полномочия не могут быть переданы организатору совместного конкурса или аукциона. </w:t>
      </w:r>
    </w:p>
    <w:p w:rsidR="00D75A1B" w:rsidRPr="00FF2BB6" w:rsidRDefault="00D75A1B" w:rsidP="002A1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BB6">
        <w:rPr>
          <w:rFonts w:ascii="Times New Roman" w:hAnsi="Times New Roman" w:cs="Times New Roman"/>
          <w:bCs/>
          <w:sz w:val="28"/>
          <w:szCs w:val="28"/>
        </w:rPr>
        <w:t xml:space="preserve">В свою очередь за организатором совместного конкурса или аукциона «по умолчанию» закрепляется полномочие по утверждению состава комиссии по осуществлению закупок, в которую включаются представители сторон соглашения пропорционально объему закупок, осуществляемых каждым заказчиком, в общем объеме закупок, если иное не предусмотрено соглашением. Кроме того, согласно установленным правилам организатор конкурса или аукциона в обязательном порядке выполняет следующие действия: </w:t>
      </w:r>
    </w:p>
    <w:p w:rsidR="00D75A1B" w:rsidRPr="00A77045" w:rsidRDefault="00D75A1B" w:rsidP="002A1F1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45">
        <w:rPr>
          <w:rFonts w:ascii="Times New Roman" w:hAnsi="Times New Roman" w:cs="Times New Roman"/>
          <w:bCs/>
          <w:sz w:val="28"/>
          <w:szCs w:val="28"/>
        </w:rPr>
        <w:t xml:space="preserve">Разрабатывает и размещает в </w:t>
      </w:r>
      <w:r w:rsidR="00A77045" w:rsidRPr="00A77045">
        <w:rPr>
          <w:rFonts w:ascii="Times New Roman" w:hAnsi="Times New Roman" w:cs="Times New Roman"/>
          <w:bCs/>
          <w:sz w:val="28"/>
          <w:szCs w:val="28"/>
        </w:rPr>
        <w:t xml:space="preserve">ЕИС </w:t>
      </w:r>
      <w:r w:rsidRPr="00A77045">
        <w:rPr>
          <w:rFonts w:ascii="Times New Roman" w:hAnsi="Times New Roman" w:cs="Times New Roman"/>
          <w:bCs/>
          <w:sz w:val="28"/>
          <w:szCs w:val="28"/>
        </w:rPr>
        <w:t xml:space="preserve">извещение об осуществлении закупки, разрабатывает и направляет приглашение принять участие в закрытом конкурсе или аукционе, а также разрабатывает и утверждает </w:t>
      </w:r>
      <w:r w:rsidR="00FF2BB6" w:rsidRPr="00A77045">
        <w:rPr>
          <w:rFonts w:ascii="Times New Roman" w:hAnsi="Times New Roman" w:cs="Times New Roman"/>
          <w:bCs/>
          <w:sz w:val="28"/>
          <w:szCs w:val="28"/>
        </w:rPr>
        <w:t xml:space="preserve">общую часть </w:t>
      </w:r>
      <w:r w:rsidRPr="00A77045">
        <w:rPr>
          <w:rFonts w:ascii="Times New Roman" w:hAnsi="Times New Roman" w:cs="Times New Roman"/>
          <w:bCs/>
          <w:sz w:val="28"/>
          <w:szCs w:val="28"/>
        </w:rPr>
        <w:t xml:space="preserve">конкурсную или аукционную документацию. При этом НМЦК, указываемая в </w:t>
      </w:r>
      <w:proofErr w:type="gramStart"/>
      <w:r w:rsidRPr="00A77045">
        <w:rPr>
          <w:rFonts w:ascii="Times New Roman" w:hAnsi="Times New Roman" w:cs="Times New Roman"/>
          <w:bCs/>
          <w:sz w:val="28"/>
          <w:szCs w:val="28"/>
        </w:rPr>
        <w:t>таких</w:t>
      </w:r>
      <w:proofErr w:type="gramEnd"/>
      <w:r w:rsidRPr="00A77045">
        <w:rPr>
          <w:rFonts w:ascii="Times New Roman" w:hAnsi="Times New Roman" w:cs="Times New Roman"/>
          <w:bCs/>
          <w:sz w:val="28"/>
          <w:szCs w:val="28"/>
        </w:rPr>
        <w:t xml:space="preserve"> извещении, приглашении и документации определяется как сумма НМЦК каждого заказчика, а обоснование такой цены содержит обо</w:t>
      </w:r>
      <w:r w:rsidR="00A77045" w:rsidRPr="00A77045">
        <w:rPr>
          <w:rFonts w:ascii="Times New Roman" w:hAnsi="Times New Roman" w:cs="Times New Roman"/>
          <w:bCs/>
          <w:sz w:val="28"/>
          <w:szCs w:val="28"/>
        </w:rPr>
        <w:t>снование НМЦК каждого заказчика;</w:t>
      </w:r>
    </w:p>
    <w:p w:rsidR="00D75A1B" w:rsidRPr="00A77045" w:rsidRDefault="00D75A1B" w:rsidP="002A1F1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45">
        <w:rPr>
          <w:rFonts w:ascii="Times New Roman" w:hAnsi="Times New Roman" w:cs="Times New Roman"/>
          <w:bCs/>
          <w:sz w:val="28"/>
          <w:szCs w:val="28"/>
        </w:rPr>
        <w:t>Предоставляет разъяснения положений документации</w:t>
      </w:r>
      <w:r w:rsidR="00A77045" w:rsidRPr="00A77045">
        <w:rPr>
          <w:rFonts w:ascii="Times New Roman" w:hAnsi="Times New Roman" w:cs="Times New Roman"/>
          <w:bCs/>
          <w:sz w:val="28"/>
          <w:szCs w:val="28"/>
        </w:rPr>
        <w:t>, в части описания объекта закупки, проекта контракта, обоснования НМЦК и Информационной карты с привлечением заказчика;</w:t>
      </w:r>
    </w:p>
    <w:p w:rsidR="00D75A1B" w:rsidRPr="00A77045" w:rsidRDefault="00D75A1B" w:rsidP="002A1F1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45">
        <w:rPr>
          <w:rFonts w:ascii="Times New Roman" w:hAnsi="Times New Roman" w:cs="Times New Roman"/>
          <w:bCs/>
          <w:sz w:val="28"/>
          <w:szCs w:val="28"/>
        </w:rPr>
        <w:t>При необходимости вносит изменения в извещение об осуществлен</w:t>
      </w:r>
      <w:r w:rsidR="00A77045" w:rsidRPr="00A77045">
        <w:rPr>
          <w:rFonts w:ascii="Times New Roman" w:hAnsi="Times New Roman" w:cs="Times New Roman"/>
          <w:bCs/>
          <w:sz w:val="28"/>
          <w:szCs w:val="28"/>
        </w:rPr>
        <w:t>ии закупки и (или) документацию;</w:t>
      </w:r>
    </w:p>
    <w:p w:rsidR="00D75A1B" w:rsidRPr="00A77045" w:rsidRDefault="00D75A1B" w:rsidP="002A1F1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45">
        <w:rPr>
          <w:rFonts w:ascii="Times New Roman" w:hAnsi="Times New Roman" w:cs="Times New Roman"/>
          <w:bCs/>
          <w:sz w:val="28"/>
          <w:szCs w:val="28"/>
        </w:rPr>
        <w:t xml:space="preserve">Осуществляет размещение в ЕИС информации и документов, размещение которых предусмотрено </w:t>
      </w:r>
      <w:r w:rsidR="00A77045">
        <w:rPr>
          <w:rFonts w:ascii="Times New Roman" w:hAnsi="Times New Roman" w:cs="Times New Roman"/>
          <w:bCs/>
          <w:sz w:val="28"/>
          <w:szCs w:val="28"/>
        </w:rPr>
        <w:t>законодательством о контрактной системе</w:t>
      </w:r>
      <w:r w:rsidR="00A77045" w:rsidRPr="00A770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7045">
        <w:rPr>
          <w:rFonts w:ascii="Times New Roman" w:hAnsi="Times New Roman" w:cs="Times New Roman"/>
          <w:bCs/>
          <w:sz w:val="28"/>
          <w:szCs w:val="28"/>
        </w:rPr>
        <w:t>при определении поставщика (подрядчика, исполнителя) – здесь имеются в виду соответствующие протоколы и т.д.</w:t>
      </w:r>
      <w:r w:rsidR="00A77045" w:rsidRPr="00A77045">
        <w:rPr>
          <w:rFonts w:ascii="Times New Roman" w:hAnsi="Times New Roman" w:cs="Times New Roman"/>
          <w:bCs/>
          <w:sz w:val="28"/>
          <w:szCs w:val="28"/>
        </w:rPr>
        <w:t>;</w:t>
      </w:r>
    </w:p>
    <w:p w:rsidR="00D75A1B" w:rsidRPr="00A77045" w:rsidRDefault="00D75A1B" w:rsidP="002A1F1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45">
        <w:rPr>
          <w:rFonts w:ascii="Times New Roman" w:hAnsi="Times New Roman" w:cs="Times New Roman"/>
          <w:bCs/>
          <w:sz w:val="28"/>
          <w:szCs w:val="28"/>
        </w:rPr>
        <w:t>Направляет копии протоколов, составленных в ходе проведения совместного конкурса или аукциона не позднее дня, следующего за днем подписания указанных протоколов</w:t>
      </w:r>
      <w:r w:rsidR="00A77045" w:rsidRPr="00A77045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F1C" w:rsidRDefault="00D75A1B" w:rsidP="0008578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45"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переданные ему соглашением.</w:t>
      </w:r>
    </w:p>
    <w:p w:rsidR="00957DDD" w:rsidRPr="00085780" w:rsidRDefault="00957DDD" w:rsidP="00957DD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F1C" w:rsidRDefault="002A1F1C" w:rsidP="00404B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F2BB6">
        <w:rPr>
          <w:rFonts w:ascii="Times New Roman" w:hAnsi="Times New Roman" w:cs="Times New Roman"/>
          <w:bCs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проведенной </w:t>
      </w:r>
      <w:r w:rsidRPr="00FF2BB6">
        <w:rPr>
          <w:rFonts w:ascii="Times New Roman" w:hAnsi="Times New Roman" w:cs="Times New Roman"/>
          <w:bCs/>
          <w:sz w:val="28"/>
          <w:szCs w:val="28"/>
        </w:rPr>
        <w:t>совместно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закупки </w:t>
      </w:r>
      <w:r w:rsidRPr="00FF2BB6">
        <w:rPr>
          <w:rFonts w:ascii="Times New Roman" w:hAnsi="Times New Roman" w:cs="Times New Roman"/>
          <w:bCs/>
          <w:sz w:val="28"/>
          <w:szCs w:val="28"/>
        </w:rPr>
        <w:t>контракт с победителем заключ</w:t>
      </w:r>
      <w:r>
        <w:rPr>
          <w:rFonts w:ascii="Times New Roman" w:hAnsi="Times New Roman" w:cs="Times New Roman"/>
          <w:bCs/>
          <w:sz w:val="28"/>
          <w:szCs w:val="28"/>
        </w:rPr>
        <w:t>ается каждым заказчиком самостоятельно</w:t>
      </w:r>
      <w:r w:rsidRPr="00FF2BB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Цена контракта каждого заказчика определяется путем снижения НМЦК пропорционально коэффициенту снижения по процедуре в целом.</w:t>
      </w:r>
    </w:p>
    <w:p w:rsidR="00404BFD" w:rsidRDefault="00404BFD" w:rsidP="00404B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BFD">
        <w:rPr>
          <w:rFonts w:ascii="Times New Roman" w:hAnsi="Times New Roman" w:cs="Times New Roman"/>
          <w:bCs/>
          <w:sz w:val="28"/>
          <w:szCs w:val="28"/>
        </w:rPr>
        <w:t>При признании совместного конкурса или аукциона несостоявшимся в случаях, установленных законом о контрактной системе, принятие решения о заключении контракта с единственным поставщиком (подрядчиком, исполнителем) и согласование такого решения осуществляется заказчиками самостоятельно в соответ</w:t>
      </w:r>
      <w:bookmarkStart w:id="0" w:name="_GoBack"/>
      <w:bookmarkEnd w:id="0"/>
      <w:r w:rsidRPr="00404BFD">
        <w:rPr>
          <w:rFonts w:ascii="Times New Roman" w:hAnsi="Times New Roman" w:cs="Times New Roman"/>
          <w:bCs/>
          <w:sz w:val="28"/>
          <w:szCs w:val="28"/>
        </w:rPr>
        <w:t>ствии с законом о контрактной системе.</w:t>
      </w:r>
    </w:p>
    <w:p w:rsidR="009835BD" w:rsidRPr="00DA7D4C" w:rsidRDefault="00EE73B1" w:rsidP="00DA7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если поставщик (подрядчик, исполнитель) признан уклонившимся</w:t>
      </w:r>
      <w:r w:rsidRPr="00404B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A1B" w:rsidRPr="00404BFD">
        <w:rPr>
          <w:rFonts w:ascii="Times New Roman" w:hAnsi="Times New Roman" w:cs="Times New Roman"/>
          <w:bCs/>
          <w:sz w:val="28"/>
          <w:szCs w:val="28"/>
        </w:rPr>
        <w:t>от заключения контракта, его денежные средства, внесенные в качестве обеспечения заявки, перечисляются на счета, которые указаны заказчиками, пропорционально доле НМЦК каждого заказчика в общей сумме НМЦК</w:t>
      </w:r>
      <w:r w:rsidR="00404BFD" w:rsidRPr="00404BFD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9835BD" w:rsidRPr="00DA7D4C" w:rsidSect="008A059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84B"/>
    <w:multiLevelType w:val="multilevel"/>
    <w:tmpl w:val="D792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E46E1"/>
    <w:multiLevelType w:val="multilevel"/>
    <w:tmpl w:val="F0DE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F2B5F"/>
    <w:multiLevelType w:val="multilevel"/>
    <w:tmpl w:val="2B20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A8056B"/>
    <w:multiLevelType w:val="hybridMultilevel"/>
    <w:tmpl w:val="6D7477BE"/>
    <w:lvl w:ilvl="0" w:tplc="84401E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B8508C"/>
    <w:multiLevelType w:val="multilevel"/>
    <w:tmpl w:val="8D2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2D"/>
    <w:rsid w:val="00085780"/>
    <w:rsid w:val="0009412D"/>
    <w:rsid w:val="000C78E7"/>
    <w:rsid w:val="000D1950"/>
    <w:rsid w:val="001F23AD"/>
    <w:rsid w:val="002A1F1C"/>
    <w:rsid w:val="003919BD"/>
    <w:rsid w:val="003D50B4"/>
    <w:rsid w:val="003D76DB"/>
    <w:rsid w:val="00404BFD"/>
    <w:rsid w:val="0040633A"/>
    <w:rsid w:val="00541728"/>
    <w:rsid w:val="006C09E4"/>
    <w:rsid w:val="008658EA"/>
    <w:rsid w:val="008A0596"/>
    <w:rsid w:val="00957DDD"/>
    <w:rsid w:val="009835BD"/>
    <w:rsid w:val="00A25BBC"/>
    <w:rsid w:val="00A77045"/>
    <w:rsid w:val="00B31FEB"/>
    <w:rsid w:val="00BC7202"/>
    <w:rsid w:val="00D75A1B"/>
    <w:rsid w:val="00DA7D4C"/>
    <w:rsid w:val="00E304CE"/>
    <w:rsid w:val="00E45CD2"/>
    <w:rsid w:val="00EE73B1"/>
    <w:rsid w:val="00F341CE"/>
    <w:rsid w:val="00FE35D9"/>
    <w:rsid w:val="00FE445F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5A1B"/>
    <w:pPr>
      <w:spacing w:before="120" w:after="150" w:line="540" w:lineRule="atLeast"/>
      <w:outlineLvl w:val="2"/>
    </w:pPr>
    <w:rPr>
      <w:rFonts w:ascii="Arial" w:eastAsia="Times New Roman" w:hAnsi="Arial" w:cs="Arial"/>
      <w:b/>
      <w:bCs/>
      <w:color w:val="FFFFFF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5A1B"/>
    <w:rPr>
      <w:rFonts w:ascii="Arial" w:eastAsia="Times New Roman" w:hAnsi="Arial" w:cs="Arial"/>
      <w:b/>
      <w:bCs/>
      <w:color w:val="FFFFFF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D75A1B"/>
    <w:pPr>
      <w:spacing w:after="27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nsPlusNormal">
    <w:name w:val="ConsPlusNormal"/>
    <w:rsid w:val="00BC7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9835BD"/>
    <w:rPr>
      <w:b/>
      <w:bCs/>
    </w:rPr>
  </w:style>
  <w:style w:type="paragraph" w:styleId="a5">
    <w:name w:val="List Paragraph"/>
    <w:basedOn w:val="a"/>
    <w:uiPriority w:val="34"/>
    <w:qFormat/>
    <w:rsid w:val="00983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5A1B"/>
    <w:pPr>
      <w:spacing w:before="120" w:after="150" w:line="540" w:lineRule="atLeast"/>
      <w:outlineLvl w:val="2"/>
    </w:pPr>
    <w:rPr>
      <w:rFonts w:ascii="Arial" w:eastAsia="Times New Roman" w:hAnsi="Arial" w:cs="Arial"/>
      <w:b/>
      <w:bCs/>
      <w:color w:val="FFFFFF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5A1B"/>
    <w:rPr>
      <w:rFonts w:ascii="Arial" w:eastAsia="Times New Roman" w:hAnsi="Arial" w:cs="Arial"/>
      <w:b/>
      <w:bCs/>
      <w:color w:val="FFFFFF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D75A1B"/>
    <w:pPr>
      <w:spacing w:after="27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nsPlusNormal">
    <w:name w:val="ConsPlusNormal"/>
    <w:rsid w:val="00BC7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9835BD"/>
    <w:rPr>
      <w:b/>
      <w:bCs/>
    </w:rPr>
  </w:style>
  <w:style w:type="paragraph" w:styleId="a5">
    <w:name w:val="List Paragraph"/>
    <w:basedOn w:val="a"/>
    <w:uiPriority w:val="34"/>
    <w:qFormat/>
    <w:rsid w:val="00983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732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5694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8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1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3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0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7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12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02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5357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8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5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92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B06A6D7DD065669410765D58D2C4D55856BC66BFE2B60ED0B2DCC5D96DF89E516E4CAFF87F77D80C79948F7FSCy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Гуляева</dc:creator>
  <cp:keywords/>
  <dc:description/>
  <cp:lastModifiedBy>Людмила Геннадьевна Гуляева</cp:lastModifiedBy>
  <cp:revision>12</cp:revision>
  <cp:lastPrinted>2021-02-08T10:57:00Z</cp:lastPrinted>
  <dcterms:created xsi:type="dcterms:W3CDTF">2021-01-18T10:29:00Z</dcterms:created>
  <dcterms:modified xsi:type="dcterms:W3CDTF">2021-02-08T13:26:00Z</dcterms:modified>
</cp:coreProperties>
</file>