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6" w:rsidRDefault="00DB2D06" w:rsidP="00DB2D0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D06" w:rsidRDefault="00DB2D06" w:rsidP="00DB2D06">
      <w:pPr>
        <w:pStyle w:val="ConsPlusNormal"/>
        <w:jc w:val="both"/>
        <w:outlineLvl w:val="0"/>
      </w:pPr>
    </w:p>
    <w:p w:rsidR="00DB2D06" w:rsidRDefault="00DB2D06" w:rsidP="00DB2D06">
      <w:pPr>
        <w:pStyle w:val="ConsPlusTitle"/>
        <w:jc w:val="center"/>
      </w:pPr>
      <w:r>
        <w:t>ПРАВИТЕЛЬСТВО ЛЕНИНГРАДСКОЙ ОБЛАСТИ</w:t>
      </w:r>
    </w:p>
    <w:p w:rsidR="00DB2D06" w:rsidRDefault="00DB2D06" w:rsidP="00DB2D06">
      <w:pPr>
        <w:pStyle w:val="ConsPlusTitle"/>
        <w:jc w:val="center"/>
      </w:pPr>
    </w:p>
    <w:p w:rsidR="00DB2D06" w:rsidRDefault="00DB2D06" w:rsidP="00DB2D06">
      <w:pPr>
        <w:pStyle w:val="ConsPlusTitle"/>
        <w:jc w:val="center"/>
      </w:pPr>
      <w:r>
        <w:t>ПОСТАНОВЛЕНИЕ</w:t>
      </w:r>
    </w:p>
    <w:p w:rsidR="00DB2D06" w:rsidRDefault="00DB2D06" w:rsidP="00DB2D06">
      <w:pPr>
        <w:pStyle w:val="ConsPlusTitle"/>
        <w:jc w:val="center"/>
      </w:pPr>
      <w:r>
        <w:t>от 29 декабря 2014 г. N 629</w:t>
      </w:r>
    </w:p>
    <w:p w:rsidR="00DB2D06" w:rsidRDefault="00DB2D06" w:rsidP="00DB2D06">
      <w:pPr>
        <w:pStyle w:val="ConsPlusTitle"/>
        <w:jc w:val="center"/>
      </w:pPr>
    </w:p>
    <w:p w:rsidR="00DB2D06" w:rsidRDefault="00DB2D06" w:rsidP="00DB2D06">
      <w:pPr>
        <w:pStyle w:val="ConsPlusTitle"/>
        <w:jc w:val="center"/>
      </w:pPr>
      <w:r>
        <w:t>ОБ ОПРЕДЕЛЕНИИ СЛУЧАЕВ ОСУЩЕСТВЛЕНИЯ БАНКОВСКОГО</w:t>
      </w:r>
    </w:p>
    <w:p w:rsidR="00DB2D06" w:rsidRDefault="00DB2D06" w:rsidP="00DB2D06">
      <w:pPr>
        <w:pStyle w:val="ConsPlusTitle"/>
        <w:jc w:val="center"/>
      </w:pPr>
      <w:r>
        <w:t>СОПРОВОЖДЕНИЯ КОНТРАКТОВ, ПРЕДМЕТОМ КОТОРЫХ ЯВЛЯЮТСЯ</w:t>
      </w:r>
    </w:p>
    <w:p w:rsidR="00DB2D06" w:rsidRDefault="00DB2D06" w:rsidP="00DB2D06">
      <w:pPr>
        <w:pStyle w:val="ConsPlusTitle"/>
        <w:jc w:val="center"/>
      </w:pPr>
      <w:r>
        <w:t>ПОСТАВКИ ТОВАРОВ, ВЫПОЛНЕНИЕ РАБОТ, ОКАЗАНИЕ УСЛУГ</w:t>
      </w:r>
    </w:p>
    <w:p w:rsidR="00DB2D06" w:rsidRDefault="00DB2D06" w:rsidP="00DB2D06">
      <w:pPr>
        <w:pStyle w:val="ConsPlusTitle"/>
        <w:jc w:val="center"/>
      </w:pPr>
      <w:r>
        <w:t>ДЛЯ НУЖД ЛЕНИНГРАДСКОЙ ОБЛАСТИ</w:t>
      </w:r>
    </w:p>
    <w:p w:rsidR="00DB2D06" w:rsidRDefault="00DB2D06" w:rsidP="00DB2D0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D06" w:rsidTr="00C545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B2D06" w:rsidRDefault="00DB2D06" w:rsidP="00C54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D06" w:rsidRDefault="00DB2D06" w:rsidP="00C545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B2D06" w:rsidRDefault="00DB2D06" w:rsidP="00C54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30.11.2015 </w:t>
            </w:r>
            <w:hyperlink r:id="rId7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D06" w:rsidRDefault="00DB2D06" w:rsidP="00DB2D06">
      <w:pPr>
        <w:pStyle w:val="ConsPlusNormal"/>
        <w:jc w:val="center"/>
      </w:pPr>
    </w:p>
    <w:p w:rsidR="00DB2D06" w:rsidRDefault="00DB2D06" w:rsidP="00DB2D0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Ленинградской области постановляет:</w:t>
      </w:r>
    </w:p>
    <w:p w:rsidR="00DB2D06" w:rsidRDefault="00DB2D06" w:rsidP="00DB2D06">
      <w:pPr>
        <w:pStyle w:val="ConsPlusNormal"/>
        <w:jc w:val="both"/>
      </w:pPr>
    </w:p>
    <w:p w:rsidR="00DB2D06" w:rsidRDefault="00DB2D06" w:rsidP="00DB2D06">
      <w:pPr>
        <w:pStyle w:val="ConsPlusNormal"/>
        <w:ind w:firstLine="540"/>
        <w:jc w:val="both"/>
      </w:pPr>
      <w:r>
        <w:t>1. Определить, что банковское сопровождение контракта, заключающееся в проведении мониторинга расчетов в рамках исполнения контракта, осуществляется в случае, если начальная (максимальная) цена контракта, заключаемого для обеспечения нужд Ленинградской области, либо цена контракта, заключаемого для обеспечения нужд Ленинградской области с единственным поставщиком (подрядчиком, исполнителем), составляет 1 миллиард рублей и более.</w:t>
      </w:r>
    </w:p>
    <w:p w:rsidR="00DB2D06" w:rsidRDefault="00DB2D06" w:rsidP="00DB2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27.07.2015 </w:t>
      </w:r>
      <w:hyperlink r:id="rId9" w:history="1">
        <w:r>
          <w:rPr>
            <w:color w:val="0000FF"/>
          </w:rPr>
          <w:t>N 280</w:t>
        </w:r>
      </w:hyperlink>
      <w:r>
        <w:t xml:space="preserve">, от 30.11.2015 </w:t>
      </w:r>
      <w:hyperlink r:id="rId10" w:history="1">
        <w:r>
          <w:rPr>
            <w:color w:val="0000FF"/>
          </w:rPr>
          <w:t>N 452</w:t>
        </w:r>
      </w:hyperlink>
      <w:r>
        <w:t>)</w:t>
      </w:r>
    </w:p>
    <w:p w:rsidR="00DB2D06" w:rsidRDefault="00DB2D06" w:rsidP="00DB2D06">
      <w:pPr>
        <w:pStyle w:val="ConsPlusNormal"/>
        <w:spacing w:before="220"/>
        <w:ind w:firstLine="540"/>
        <w:jc w:val="both"/>
      </w:pPr>
      <w:r>
        <w:t>2. Определить, что банковское сопровождение контракта, предусматривающее привлечение поставщиком или заказчиком банка в рамках расширенного банковского сопровождения, осуществляется в случае, если начальная (максимальная) цена контракта, заключаемого для обеспечения нужд Ленинградской области, либо цена контракта, заключаемого для обеспечения нужд Ленинградской области с единственным поставщиком (подрядчиком, исполнителем), составляет 5 миллиардов рублей и более.</w:t>
      </w:r>
    </w:p>
    <w:p w:rsidR="00DB2D06" w:rsidRDefault="00DB2D06" w:rsidP="00DB2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27.07.2015 </w:t>
      </w:r>
      <w:hyperlink r:id="rId11" w:history="1">
        <w:r>
          <w:rPr>
            <w:color w:val="0000FF"/>
          </w:rPr>
          <w:t>N 280</w:t>
        </w:r>
      </w:hyperlink>
      <w:r>
        <w:t xml:space="preserve">, от 30.11.2015 </w:t>
      </w:r>
      <w:hyperlink r:id="rId12" w:history="1">
        <w:r>
          <w:rPr>
            <w:color w:val="0000FF"/>
          </w:rPr>
          <w:t>N 452</w:t>
        </w:r>
      </w:hyperlink>
      <w:r>
        <w:t>)</w:t>
      </w:r>
    </w:p>
    <w:p w:rsidR="00DB2D06" w:rsidRDefault="00DB2D06" w:rsidP="00DB2D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Маркова Р.И.</w:t>
      </w:r>
    </w:p>
    <w:p w:rsidR="00DB2D06" w:rsidRDefault="00DB2D06" w:rsidP="00DB2D0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DB2D06" w:rsidRDefault="00DB2D06" w:rsidP="00DB2D06">
      <w:pPr>
        <w:pStyle w:val="ConsPlusNormal"/>
        <w:jc w:val="both"/>
      </w:pPr>
    </w:p>
    <w:p w:rsidR="00DB2D06" w:rsidRDefault="00DB2D06" w:rsidP="00DB2D06">
      <w:pPr>
        <w:pStyle w:val="ConsPlusNormal"/>
        <w:jc w:val="right"/>
      </w:pPr>
      <w:r>
        <w:t>Губернатор</w:t>
      </w:r>
    </w:p>
    <w:p w:rsidR="00DB2D06" w:rsidRDefault="00DB2D06" w:rsidP="00DB2D06">
      <w:pPr>
        <w:pStyle w:val="ConsPlusNormal"/>
        <w:jc w:val="right"/>
      </w:pPr>
      <w:r>
        <w:t>Ленинградской области</w:t>
      </w:r>
    </w:p>
    <w:p w:rsidR="00DB2D06" w:rsidRDefault="00DB2D06" w:rsidP="00DB2D0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B2D06" w:rsidRDefault="00DB2D06" w:rsidP="00DB2D06">
      <w:pPr>
        <w:pStyle w:val="ConsPlusNormal"/>
        <w:jc w:val="both"/>
      </w:pPr>
    </w:p>
    <w:p w:rsidR="00DB2D06" w:rsidRDefault="00DB2D06" w:rsidP="00DB2D06">
      <w:pPr>
        <w:pStyle w:val="ConsPlusNormal"/>
        <w:jc w:val="both"/>
      </w:pPr>
    </w:p>
    <w:p w:rsidR="00DB2D06" w:rsidRDefault="00DB2D06" w:rsidP="00DB2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06" w:rsidRDefault="00DB2D06" w:rsidP="00DB2D06"/>
    <w:p w:rsidR="00C44B60" w:rsidRDefault="00C44B60">
      <w:bookmarkStart w:id="0" w:name="_GoBack"/>
      <w:bookmarkEnd w:id="0"/>
    </w:p>
    <w:sectPr w:rsidR="00C44B60" w:rsidSect="00DD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6"/>
    <w:rsid w:val="00C44B60"/>
    <w:rsid w:val="00D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9B477415BF4430DAEFFC02F9F027B4F536A58FE0CF7F926491019E4C1ADE024F51E51759A1F77026332895C87F960266D1D82F9484D07J26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9B477415BF4430DAEE0D13A9F027B4D576852F302F7F926491019E4C1ADE024F51E51759A1B74076332895C87F960266D1D82F9484D07J26BH" TargetMode="External"/><Relationship Id="rId12" Type="http://schemas.openxmlformats.org/officeDocument/2006/relationships/hyperlink" Target="consultantplus://offline/ref=6139B477415BF4430DAEE0D13A9F027B4D576852F302F7F926491019E4C1ADE024F51E51759A1B74056332895C87F960266D1D82F9484D07J26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9B477415BF4430DAEE0D13A9F027B4D576C5DF20DF7F926491019E4C1ADE024F51E51759A1B74076332895C87F960266D1D82F9484D07J26BH" TargetMode="External"/><Relationship Id="rId11" Type="http://schemas.openxmlformats.org/officeDocument/2006/relationships/hyperlink" Target="consultantplus://offline/ref=6139B477415BF4430DAEE0D13A9F027B4D576C5DF20DF7F926491019E4C1ADE024F51E51759A1B74056332895C87F960266D1D82F9484D07J26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39B477415BF4430DAEE0D13A9F027B4D576852F302F7F926491019E4C1ADE024F51E51759A1B74046332895C87F960266D1D82F9484D07J26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9B477415BF4430DAEE0D13A9F027B4D576C5DF20DF7F926491019E4C1ADE024F51E51759A1B74046332895C87F960266D1D82F9484D07J26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2019-12-12T07:58:00Z</dcterms:created>
  <dcterms:modified xsi:type="dcterms:W3CDTF">2019-12-12T07:58:00Z</dcterms:modified>
</cp:coreProperties>
</file>