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F" w:rsidRDefault="00293E3F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D90C3A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государственных нужд </w:t>
      </w:r>
      <w:r w:rsidRPr="00D90C3A">
        <w:rPr>
          <w:sz w:val="28"/>
          <w:szCs w:val="28"/>
        </w:rPr>
        <w:t>Ленинградской области</w:t>
      </w:r>
      <w:r w:rsidRPr="00D90C3A">
        <w:rPr>
          <w:color w:val="000000"/>
          <w:sz w:val="28"/>
          <w:szCs w:val="28"/>
          <w:lang w:eastAsia="ru-RU" w:bidi="ru-RU"/>
        </w:rPr>
        <w:t xml:space="preserve"> </w:t>
      </w:r>
    </w:p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>за 201</w:t>
      </w:r>
      <w:r w:rsidR="007A3466">
        <w:rPr>
          <w:color w:val="000000"/>
          <w:sz w:val="28"/>
          <w:szCs w:val="28"/>
          <w:lang w:eastAsia="ru-RU" w:bidi="ru-RU"/>
        </w:rPr>
        <w:t>8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25.01.2018 №1-п «О мониторинге в сфере закупок, товаров, работ, услуг для обеспечения нужд Ленинградской области».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в том числе о реализации планов-графиков закупок, содержащаяся в автоматизированной информационной системе «Государственный заказ Ленинградской области».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 Ленинградской области, государственных бюджетных учреждений Ленинградской области, государственных предприятий (далее – заказчики Ленинградской области, заказчики).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D90C3A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>о</w:t>
      </w:r>
      <w:r w:rsidR="00180BE0">
        <w:rPr>
          <w:color w:val="000000"/>
          <w:sz w:val="28"/>
          <w:szCs w:val="28"/>
          <w:lang w:eastAsia="ru-RU" w:bidi="ru-RU"/>
        </w:rPr>
        <w:t>б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 </w:t>
      </w:r>
      <w:r w:rsidR="00180BE0">
        <w:rPr>
          <w:color w:val="000000"/>
          <w:sz w:val="28"/>
          <w:szCs w:val="28"/>
          <w:lang w:eastAsia="ru-RU" w:bidi="ru-RU"/>
        </w:rPr>
        <w:t>осуществлении закупок</w:t>
      </w:r>
      <w:r w:rsidR="00770BFD" w:rsidRPr="00D90C3A">
        <w:rPr>
          <w:color w:val="000000"/>
          <w:sz w:val="28"/>
          <w:szCs w:val="28"/>
          <w:lang w:eastAsia="ru-RU" w:bidi="ru-RU"/>
        </w:rPr>
        <w:t>;</w:t>
      </w:r>
    </w:p>
    <w:p w:rsidR="00770BFD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о </w:t>
      </w:r>
      <w:r w:rsidR="00770BFD" w:rsidRPr="00D90C3A">
        <w:rPr>
          <w:sz w:val="28"/>
          <w:szCs w:val="28"/>
        </w:rPr>
        <w:t>заключении контрактов</w:t>
      </w:r>
      <w:r w:rsidR="00202F42" w:rsidRPr="00202F42">
        <w:rPr>
          <w:color w:val="000000"/>
          <w:sz w:val="28"/>
          <w:szCs w:val="28"/>
          <w:lang w:eastAsia="ru-RU" w:bidi="ru-RU"/>
        </w:rPr>
        <w:t xml:space="preserve"> </w:t>
      </w:r>
      <w:r w:rsidR="00202F42">
        <w:rPr>
          <w:color w:val="000000"/>
          <w:sz w:val="28"/>
          <w:szCs w:val="28"/>
          <w:lang w:eastAsia="ru-RU" w:bidi="ru-RU"/>
        </w:rPr>
        <w:t>и экономии по результатам торгов</w:t>
      </w:r>
      <w:r w:rsidR="00202F42">
        <w:rPr>
          <w:color w:val="000000"/>
          <w:sz w:val="28"/>
          <w:szCs w:val="28"/>
          <w:lang w:eastAsia="ru-RU" w:bidi="ru-RU"/>
        </w:rPr>
        <w:t>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</w:p>
    <w:p w:rsidR="00202F42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- 2018 год».</w:t>
      </w:r>
    </w:p>
    <w:p w:rsidR="003C6CA3" w:rsidRDefault="00770BFD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3629C4">
        <w:rPr>
          <w:sz w:val="28"/>
          <w:szCs w:val="28"/>
        </w:rPr>
        <w:t>З</w:t>
      </w:r>
      <w:r w:rsidRPr="003629C4">
        <w:rPr>
          <w:sz w:val="28"/>
          <w:szCs w:val="28"/>
          <w:lang w:eastAsia="ru-RU" w:bidi="ru-RU"/>
        </w:rPr>
        <w:t>а 201</w:t>
      </w:r>
      <w:r w:rsidR="007A3466" w:rsidRPr="003629C4">
        <w:rPr>
          <w:sz w:val="28"/>
          <w:szCs w:val="28"/>
          <w:lang w:eastAsia="ru-RU" w:bidi="ru-RU"/>
        </w:rPr>
        <w:t>8</w:t>
      </w:r>
      <w:r w:rsidRPr="003629C4">
        <w:rPr>
          <w:sz w:val="28"/>
          <w:szCs w:val="28"/>
          <w:lang w:eastAsia="ru-RU" w:bidi="ru-RU"/>
        </w:rPr>
        <w:t xml:space="preserve"> год было размещено </w:t>
      </w:r>
      <w:r w:rsidR="003C6CA3">
        <w:rPr>
          <w:sz w:val="28"/>
          <w:szCs w:val="28"/>
        </w:rPr>
        <w:t>16 056</w:t>
      </w:r>
      <w:r w:rsidRPr="003629C4">
        <w:rPr>
          <w:sz w:val="28"/>
          <w:szCs w:val="28"/>
          <w:lang w:eastAsia="ru-RU" w:bidi="ru-RU"/>
        </w:rPr>
        <w:t xml:space="preserve"> извещений с общим </w:t>
      </w:r>
      <w:r w:rsidRPr="003629C4">
        <w:rPr>
          <w:sz w:val="28"/>
          <w:szCs w:val="28"/>
        </w:rPr>
        <w:t>суммарным значением начальных (максимальных) цен контрактов (далее – НМЦК), цен контрактов, заключаемых с единственным поставщиком, содержащихся в указанных извещениях</w:t>
      </w:r>
      <w:r w:rsidR="003A41D3" w:rsidRPr="003629C4">
        <w:rPr>
          <w:sz w:val="28"/>
          <w:szCs w:val="28"/>
        </w:rPr>
        <w:t xml:space="preserve"> </w:t>
      </w:r>
      <w:r w:rsidR="001A33F6" w:rsidRPr="003629C4">
        <w:rPr>
          <w:sz w:val="28"/>
          <w:szCs w:val="28"/>
        </w:rPr>
        <w:t>–</w:t>
      </w:r>
      <w:r w:rsidRPr="003629C4">
        <w:rPr>
          <w:sz w:val="28"/>
          <w:szCs w:val="28"/>
          <w:lang w:eastAsia="ru-RU" w:bidi="ru-RU"/>
        </w:rPr>
        <w:t xml:space="preserve"> </w:t>
      </w:r>
      <w:r w:rsidR="003C6CA3">
        <w:t>36 048 767,56</w:t>
      </w:r>
      <w:r w:rsidRPr="003629C4">
        <w:rPr>
          <w:sz w:val="28"/>
          <w:szCs w:val="28"/>
          <w:lang w:eastAsia="ru-RU" w:bidi="ru-RU"/>
        </w:rPr>
        <w:t xml:space="preserve"> тыс. рублей, </w:t>
      </w:r>
      <w:r w:rsidR="003C6CA3">
        <w:rPr>
          <w:sz w:val="28"/>
          <w:szCs w:val="28"/>
          <w:lang w:eastAsia="ru-RU" w:bidi="ru-RU"/>
        </w:rPr>
        <w:t xml:space="preserve">из них отменено </w:t>
      </w:r>
      <w:r w:rsidR="00332320">
        <w:rPr>
          <w:sz w:val="28"/>
          <w:szCs w:val="28"/>
          <w:lang w:eastAsia="ru-RU" w:bidi="ru-RU"/>
        </w:rPr>
        <w:t>195</w:t>
      </w:r>
      <w:r w:rsidR="003E7207">
        <w:rPr>
          <w:sz w:val="28"/>
          <w:szCs w:val="28"/>
          <w:lang w:eastAsia="ru-RU" w:bidi="ru-RU"/>
        </w:rPr>
        <w:t xml:space="preserve"> шт.</w:t>
      </w:r>
      <w:r w:rsidR="00332320">
        <w:rPr>
          <w:sz w:val="28"/>
          <w:szCs w:val="28"/>
          <w:lang w:eastAsia="ru-RU" w:bidi="ru-RU"/>
        </w:rPr>
        <w:t xml:space="preserve"> на сумму </w:t>
      </w:r>
      <w:r w:rsidR="00332320">
        <w:t>366</w:t>
      </w:r>
      <w:r w:rsidR="003E7207">
        <w:t> </w:t>
      </w:r>
      <w:r w:rsidR="00332320">
        <w:t>370</w:t>
      </w:r>
      <w:r w:rsidR="003E7207">
        <w:t>,7</w:t>
      </w:r>
      <w:r w:rsidR="003E7207" w:rsidRPr="003E7207">
        <w:rPr>
          <w:sz w:val="28"/>
          <w:szCs w:val="28"/>
          <w:lang w:eastAsia="ru-RU" w:bidi="ru-RU"/>
        </w:rPr>
        <w:t xml:space="preserve"> </w:t>
      </w:r>
      <w:r w:rsidR="003E7207" w:rsidRPr="003629C4">
        <w:rPr>
          <w:sz w:val="28"/>
          <w:szCs w:val="28"/>
          <w:lang w:eastAsia="ru-RU" w:bidi="ru-RU"/>
        </w:rPr>
        <w:t>тыс. рублей</w:t>
      </w:r>
      <w:r w:rsidR="003E7207">
        <w:rPr>
          <w:sz w:val="28"/>
          <w:szCs w:val="28"/>
          <w:lang w:eastAsia="ru-RU" w:bidi="ru-RU"/>
        </w:rPr>
        <w:t>.</w:t>
      </w:r>
    </w:p>
    <w:p w:rsidR="00770BFD" w:rsidRPr="000D440A" w:rsidRDefault="006003B8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eastAsia="ru-RU" w:bidi="ru-RU"/>
        </w:rPr>
        <w:t>Об</w:t>
      </w:r>
      <w:r w:rsidR="003E7207">
        <w:rPr>
          <w:sz w:val="28"/>
          <w:szCs w:val="28"/>
          <w:lang w:eastAsia="ru-RU" w:bidi="ru-RU"/>
        </w:rPr>
        <w:t>ъявлен</w:t>
      </w:r>
      <w:r>
        <w:rPr>
          <w:sz w:val="28"/>
          <w:szCs w:val="28"/>
          <w:lang w:eastAsia="ru-RU" w:bidi="ru-RU"/>
        </w:rPr>
        <w:t>о</w:t>
      </w:r>
      <w:r w:rsidR="003E7207">
        <w:rPr>
          <w:sz w:val="28"/>
          <w:szCs w:val="28"/>
          <w:lang w:eastAsia="ru-RU" w:bidi="ru-RU"/>
        </w:rPr>
        <w:t xml:space="preserve"> и не отмен</w:t>
      </w:r>
      <w:r>
        <w:rPr>
          <w:sz w:val="28"/>
          <w:szCs w:val="28"/>
          <w:lang w:eastAsia="ru-RU" w:bidi="ru-RU"/>
        </w:rPr>
        <w:t>ено</w:t>
      </w:r>
      <w:proofErr w:type="gramEnd"/>
      <w:r w:rsidR="003E7207">
        <w:rPr>
          <w:sz w:val="28"/>
          <w:szCs w:val="28"/>
          <w:lang w:eastAsia="ru-RU" w:bidi="ru-RU"/>
        </w:rPr>
        <w:t xml:space="preserve"> </w:t>
      </w:r>
      <w:r w:rsidR="003E7207" w:rsidRPr="000D440A">
        <w:rPr>
          <w:sz w:val="28"/>
          <w:szCs w:val="28"/>
          <w:lang w:eastAsia="ru-RU" w:bidi="ru-RU"/>
        </w:rPr>
        <w:t>15 861 извещений</w:t>
      </w:r>
      <w:r w:rsidRPr="000D440A">
        <w:rPr>
          <w:sz w:val="28"/>
          <w:szCs w:val="28"/>
          <w:lang w:eastAsia="ru-RU" w:bidi="ru-RU"/>
        </w:rPr>
        <w:t xml:space="preserve"> с </w:t>
      </w:r>
      <w:r w:rsidRPr="000D440A">
        <w:rPr>
          <w:sz w:val="28"/>
          <w:szCs w:val="28"/>
        </w:rPr>
        <w:t>суммарным значением</w:t>
      </w:r>
      <w:r w:rsidR="00CB3B04" w:rsidRPr="000D440A">
        <w:rPr>
          <w:sz w:val="28"/>
          <w:szCs w:val="28"/>
        </w:rPr>
        <w:t xml:space="preserve"> НМЦК </w:t>
      </w:r>
      <w:r w:rsidR="00CB3B04" w:rsidRPr="00CB3B04">
        <w:t>35 682</w:t>
      </w:r>
      <w:r w:rsidR="00CB3B04" w:rsidRPr="000D440A">
        <w:t> </w:t>
      </w:r>
      <w:r w:rsidR="00CB3B04" w:rsidRPr="00CB3B04">
        <w:t>396</w:t>
      </w:r>
      <w:r w:rsidR="00CB3B04" w:rsidRPr="000D440A">
        <w:t>,8</w:t>
      </w:r>
      <w:r w:rsidR="00CB3B04" w:rsidRPr="000D440A">
        <w:rPr>
          <w:sz w:val="28"/>
          <w:szCs w:val="28"/>
          <w:lang w:eastAsia="ru-RU" w:bidi="ru-RU"/>
        </w:rPr>
        <w:t xml:space="preserve"> тыс. рублей, </w:t>
      </w:r>
      <w:r w:rsidR="00770BFD" w:rsidRPr="000D440A">
        <w:rPr>
          <w:sz w:val="28"/>
          <w:szCs w:val="28"/>
          <w:lang w:eastAsia="ru-RU" w:bidi="ru-RU"/>
        </w:rPr>
        <w:t xml:space="preserve">из них </w:t>
      </w:r>
      <w:r w:rsidR="000E3742" w:rsidRPr="000D440A">
        <w:rPr>
          <w:sz w:val="28"/>
          <w:szCs w:val="28"/>
        </w:rPr>
        <w:t>14 49</w:t>
      </w:r>
      <w:r w:rsidR="00816243">
        <w:rPr>
          <w:sz w:val="28"/>
          <w:szCs w:val="28"/>
        </w:rPr>
        <w:t>0</w:t>
      </w:r>
      <w:r w:rsidR="00770BFD" w:rsidRPr="000D440A">
        <w:rPr>
          <w:sz w:val="28"/>
          <w:szCs w:val="28"/>
          <w:lang w:eastAsia="ru-RU" w:bidi="ru-RU"/>
        </w:rPr>
        <w:t xml:space="preserve"> извещений (</w:t>
      </w:r>
      <w:r w:rsidR="00E3786C" w:rsidRPr="000D440A">
        <w:rPr>
          <w:sz w:val="28"/>
          <w:szCs w:val="28"/>
        </w:rPr>
        <w:t>91,36</w:t>
      </w:r>
      <w:r w:rsidR="00305012" w:rsidRPr="000D440A">
        <w:rPr>
          <w:sz w:val="28"/>
          <w:szCs w:val="28"/>
        </w:rPr>
        <w:t xml:space="preserve"> </w:t>
      </w:r>
      <w:r w:rsidR="00770BFD" w:rsidRPr="000D440A">
        <w:rPr>
          <w:sz w:val="28"/>
          <w:szCs w:val="28"/>
          <w:lang w:eastAsia="ru-RU" w:bidi="ru-RU"/>
        </w:rPr>
        <w:t>% от общего количества извещений) с суммарным значением Н</w:t>
      </w:r>
      <w:r w:rsidR="00770BFD" w:rsidRPr="000D440A">
        <w:rPr>
          <w:sz w:val="28"/>
          <w:szCs w:val="28"/>
        </w:rPr>
        <w:t>М</w:t>
      </w:r>
      <w:r w:rsidR="00770BFD" w:rsidRPr="000D440A">
        <w:rPr>
          <w:sz w:val="28"/>
          <w:szCs w:val="28"/>
          <w:lang w:eastAsia="ru-RU" w:bidi="ru-RU"/>
        </w:rPr>
        <w:t xml:space="preserve">ЦК </w:t>
      </w:r>
      <w:r w:rsidR="00762B6C" w:rsidRPr="000D440A">
        <w:t xml:space="preserve">34 113 976,65 </w:t>
      </w:r>
      <w:r w:rsidR="00770BFD" w:rsidRPr="000D440A">
        <w:rPr>
          <w:sz w:val="28"/>
          <w:szCs w:val="28"/>
          <w:lang w:eastAsia="ru-RU" w:bidi="ru-RU"/>
        </w:rPr>
        <w:t>тыс. рублей (</w:t>
      </w:r>
      <w:r w:rsidR="00871382" w:rsidRPr="000D440A">
        <w:rPr>
          <w:sz w:val="28"/>
          <w:szCs w:val="28"/>
          <w:lang w:eastAsia="ru-RU" w:bidi="ru-RU"/>
        </w:rPr>
        <w:t>9</w:t>
      </w:r>
      <w:r w:rsidR="00B40979" w:rsidRPr="000D440A">
        <w:rPr>
          <w:sz w:val="28"/>
          <w:szCs w:val="28"/>
          <w:lang w:eastAsia="ru-RU" w:bidi="ru-RU"/>
        </w:rPr>
        <w:t>5,6</w:t>
      </w:r>
      <w:r w:rsidR="00305012" w:rsidRPr="000D440A">
        <w:rPr>
          <w:sz w:val="28"/>
          <w:szCs w:val="28"/>
          <w:lang w:eastAsia="ru-RU" w:bidi="ru-RU"/>
        </w:rPr>
        <w:t xml:space="preserve"> </w:t>
      </w:r>
      <w:r w:rsidR="00770BFD" w:rsidRPr="000D440A">
        <w:rPr>
          <w:sz w:val="28"/>
          <w:szCs w:val="28"/>
          <w:lang w:eastAsia="ru-RU" w:bidi="ru-RU"/>
        </w:rPr>
        <w:t>% от общего суммарного значения Н</w:t>
      </w:r>
      <w:r w:rsidR="00770BFD" w:rsidRPr="000D440A">
        <w:rPr>
          <w:sz w:val="28"/>
          <w:szCs w:val="28"/>
        </w:rPr>
        <w:t>М</w:t>
      </w:r>
      <w:r w:rsidR="00770BFD" w:rsidRPr="000D440A">
        <w:rPr>
          <w:sz w:val="28"/>
          <w:szCs w:val="28"/>
          <w:lang w:eastAsia="ru-RU" w:bidi="ru-RU"/>
        </w:rPr>
        <w:t xml:space="preserve">ЦК) - на проведение </w:t>
      </w:r>
      <w:r w:rsidR="00770BFD" w:rsidRPr="000D440A">
        <w:rPr>
          <w:sz w:val="28"/>
          <w:szCs w:val="28"/>
        </w:rPr>
        <w:t>конкурентных процедур</w:t>
      </w:r>
      <w:r w:rsidR="00770BFD" w:rsidRPr="000D440A">
        <w:rPr>
          <w:sz w:val="28"/>
          <w:szCs w:val="28"/>
          <w:lang w:eastAsia="ru-RU" w:bidi="ru-RU"/>
        </w:rPr>
        <w:t xml:space="preserve">. </w:t>
      </w:r>
    </w:p>
    <w:p w:rsidR="00770BFD" w:rsidRPr="000D440A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D440A">
        <w:rPr>
          <w:sz w:val="28"/>
          <w:szCs w:val="28"/>
        </w:rPr>
        <w:t>Д</w:t>
      </w:r>
      <w:r w:rsidR="00770BFD" w:rsidRPr="000D440A">
        <w:rPr>
          <w:sz w:val="28"/>
          <w:szCs w:val="28"/>
        </w:rPr>
        <w:t xml:space="preserve">оля объявленных аукционов  составила </w:t>
      </w:r>
      <w:r w:rsidR="00716DC4" w:rsidRPr="000D440A">
        <w:rPr>
          <w:sz w:val="28"/>
          <w:szCs w:val="28"/>
        </w:rPr>
        <w:t>7</w:t>
      </w:r>
      <w:r w:rsidR="000B54C0" w:rsidRPr="000D440A">
        <w:rPr>
          <w:sz w:val="28"/>
          <w:szCs w:val="28"/>
        </w:rPr>
        <w:t>9</w:t>
      </w:r>
      <w:r w:rsidR="00716DC4" w:rsidRPr="000D440A">
        <w:rPr>
          <w:sz w:val="28"/>
          <w:szCs w:val="28"/>
        </w:rPr>
        <w:t>,</w:t>
      </w:r>
      <w:r w:rsidR="000B54C0" w:rsidRPr="000D440A">
        <w:rPr>
          <w:sz w:val="28"/>
          <w:szCs w:val="28"/>
        </w:rPr>
        <w:t>82</w:t>
      </w:r>
      <w:r w:rsidR="00305012" w:rsidRPr="000D440A">
        <w:rPr>
          <w:sz w:val="28"/>
          <w:szCs w:val="28"/>
        </w:rPr>
        <w:t xml:space="preserve"> </w:t>
      </w:r>
      <w:r w:rsidR="00770BFD" w:rsidRPr="000D440A">
        <w:rPr>
          <w:sz w:val="28"/>
          <w:szCs w:val="28"/>
        </w:rPr>
        <w:t xml:space="preserve">% </w:t>
      </w:r>
      <w:r w:rsidR="003C52D0" w:rsidRPr="000D440A">
        <w:rPr>
          <w:sz w:val="28"/>
          <w:szCs w:val="28"/>
        </w:rPr>
        <w:t xml:space="preserve">(11 566 шт.) </w:t>
      </w:r>
      <w:r w:rsidR="00770BFD" w:rsidRPr="000D440A">
        <w:rPr>
          <w:sz w:val="28"/>
          <w:szCs w:val="28"/>
        </w:rPr>
        <w:t xml:space="preserve">от </w:t>
      </w:r>
      <w:r w:rsidR="007A7AE0" w:rsidRPr="000D440A">
        <w:rPr>
          <w:sz w:val="28"/>
          <w:szCs w:val="28"/>
        </w:rPr>
        <w:t>количества</w:t>
      </w:r>
      <w:r w:rsidR="00770BFD" w:rsidRPr="000D440A">
        <w:rPr>
          <w:sz w:val="28"/>
          <w:szCs w:val="28"/>
        </w:rPr>
        <w:t xml:space="preserve"> извещений</w:t>
      </w:r>
      <w:r w:rsidR="000B54C0" w:rsidRPr="000D440A">
        <w:rPr>
          <w:sz w:val="28"/>
          <w:szCs w:val="28"/>
        </w:rPr>
        <w:t xml:space="preserve"> </w:t>
      </w:r>
      <w:r w:rsidR="00770BFD" w:rsidRPr="000D440A">
        <w:rPr>
          <w:sz w:val="28"/>
          <w:szCs w:val="28"/>
        </w:rPr>
        <w:t xml:space="preserve"> </w:t>
      </w:r>
      <w:r w:rsidR="000B54C0" w:rsidRPr="000D440A">
        <w:rPr>
          <w:sz w:val="28"/>
          <w:szCs w:val="28"/>
          <w:lang w:eastAsia="ru-RU" w:bidi="ru-RU"/>
        </w:rPr>
        <w:t xml:space="preserve">на проведение </w:t>
      </w:r>
      <w:r w:rsidR="000B54C0" w:rsidRPr="000D440A">
        <w:rPr>
          <w:sz w:val="28"/>
          <w:szCs w:val="28"/>
        </w:rPr>
        <w:t xml:space="preserve">конкурентных процедур </w:t>
      </w:r>
      <w:r w:rsidR="00770BFD" w:rsidRPr="000D440A">
        <w:rPr>
          <w:sz w:val="28"/>
          <w:szCs w:val="28"/>
        </w:rPr>
        <w:t>(</w:t>
      </w:r>
      <w:r w:rsidR="00EE7294" w:rsidRPr="000D440A">
        <w:t xml:space="preserve">30 362 050,0 </w:t>
      </w:r>
      <w:r w:rsidR="00EE7294" w:rsidRPr="000D440A">
        <w:rPr>
          <w:sz w:val="28"/>
          <w:szCs w:val="28"/>
        </w:rPr>
        <w:t xml:space="preserve"> </w:t>
      </w:r>
      <w:r w:rsidR="00EE7294" w:rsidRPr="000D440A">
        <w:rPr>
          <w:sz w:val="28"/>
          <w:szCs w:val="28"/>
          <w:lang w:eastAsia="ru-RU" w:bidi="ru-RU"/>
        </w:rPr>
        <w:t>тыс. рублей, или</w:t>
      </w:r>
      <w:r w:rsidR="00EE7294" w:rsidRPr="000D440A">
        <w:rPr>
          <w:sz w:val="28"/>
          <w:szCs w:val="28"/>
        </w:rPr>
        <w:t xml:space="preserve"> </w:t>
      </w:r>
      <w:r w:rsidR="00862F59" w:rsidRPr="000D440A">
        <w:rPr>
          <w:sz w:val="28"/>
          <w:szCs w:val="28"/>
        </w:rPr>
        <w:t>89,0</w:t>
      </w:r>
      <w:r w:rsidR="00305012" w:rsidRPr="000D440A">
        <w:rPr>
          <w:sz w:val="28"/>
          <w:szCs w:val="28"/>
        </w:rPr>
        <w:t xml:space="preserve"> </w:t>
      </w:r>
      <w:r w:rsidR="00770BFD" w:rsidRPr="000D440A">
        <w:rPr>
          <w:sz w:val="28"/>
          <w:szCs w:val="28"/>
        </w:rPr>
        <w:t>% от суммарного значения НМЦК</w:t>
      </w:r>
      <w:r w:rsidR="007A24C5" w:rsidRPr="000D440A">
        <w:rPr>
          <w:sz w:val="28"/>
          <w:szCs w:val="28"/>
          <w:lang w:eastAsia="ru-RU" w:bidi="ru-RU"/>
        </w:rPr>
        <w:t xml:space="preserve"> на проведение </w:t>
      </w:r>
      <w:r w:rsidR="007A24C5" w:rsidRPr="000D440A">
        <w:rPr>
          <w:sz w:val="28"/>
          <w:szCs w:val="28"/>
        </w:rPr>
        <w:t>конкурентных процедур</w:t>
      </w:r>
      <w:r w:rsidR="00770BFD" w:rsidRPr="000D440A">
        <w:rPr>
          <w:sz w:val="28"/>
          <w:szCs w:val="28"/>
        </w:rPr>
        <w:t>).</w:t>
      </w:r>
    </w:p>
    <w:p w:rsidR="00862F59" w:rsidRPr="000D440A" w:rsidRDefault="00862F5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D440A">
        <w:rPr>
          <w:sz w:val="28"/>
          <w:szCs w:val="28"/>
        </w:rPr>
        <w:t>С 01 июля 2018 года появил</w:t>
      </w:r>
      <w:r w:rsidR="001A6BD6" w:rsidRPr="000D440A">
        <w:rPr>
          <w:sz w:val="28"/>
          <w:szCs w:val="28"/>
        </w:rPr>
        <w:t>и</w:t>
      </w:r>
      <w:r w:rsidRPr="000D440A">
        <w:rPr>
          <w:sz w:val="28"/>
          <w:szCs w:val="28"/>
        </w:rPr>
        <w:t>с</w:t>
      </w:r>
      <w:r w:rsidR="001A6BD6" w:rsidRPr="000D440A">
        <w:rPr>
          <w:sz w:val="28"/>
          <w:szCs w:val="28"/>
        </w:rPr>
        <w:t>ь</w:t>
      </w:r>
      <w:r w:rsidRPr="000D440A">
        <w:rPr>
          <w:sz w:val="28"/>
          <w:szCs w:val="28"/>
        </w:rPr>
        <w:t xml:space="preserve"> новые</w:t>
      </w:r>
      <w:r w:rsidR="00186494" w:rsidRPr="000D440A">
        <w:rPr>
          <w:sz w:val="28"/>
          <w:szCs w:val="28"/>
        </w:rPr>
        <w:t xml:space="preserve"> электронные</w:t>
      </w:r>
      <w:r w:rsidRPr="000D440A">
        <w:rPr>
          <w:sz w:val="28"/>
          <w:szCs w:val="28"/>
        </w:rPr>
        <w:t xml:space="preserve"> способы определения поставщика</w:t>
      </w:r>
      <w:r w:rsidR="00186494" w:rsidRPr="000D440A">
        <w:rPr>
          <w:sz w:val="28"/>
          <w:szCs w:val="28"/>
        </w:rPr>
        <w:t xml:space="preserve"> – открытый конкурс в электронной форме, конкурс с ограниченным участием в электронной форме, запрос предложение в электронной форме</w:t>
      </w:r>
      <w:r w:rsidR="00C24CA8" w:rsidRPr="000D440A">
        <w:rPr>
          <w:sz w:val="28"/>
          <w:szCs w:val="28"/>
        </w:rPr>
        <w:t xml:space="preserve"> и запрос котировок в электронной форме</w:t>
      </w:r>
      <w:r w:rsidR="001A6BD6" w:rsidRPr="000D440A">
        <w:rPr>
          <w:sz w:val="28"/>
          <w:szCs w:val="28"/>
        </w:rPr>
        <w:t xml:space="preserve">. </w:t>
      </w:r>
      <w:r w:rsidR="008842D0" w:rsidRPr="000D440A">
        <w:rPr>
          <w:sz w:val="28"/>
          <w:szCs w:val="28"/>
        </w:rPr>
        <w:t>За этот период</w:t>
      </w:r>
      <w:r w:rsidR="001A6BD6" w:rsidRPr="000D440A">
        <w:rPr>
          <w:sz w:val="28"/>
          <w:szCs w:val="28"/>
        </w:rPr>
        <w:t xml:space="preserve"> проведено в электронной форме</w:t>
      </w:r>
      <w:r w:rsidR="008842D0" w:rsidRPr="000D440A">
        <w:rPr>
          <w:sz w:val="28"/>
          <w:szCs w:val="28"/>
        </w:rPr>
        <w:t>:</w:t>
      </w:r>
    </w:p>
    <w:p w:rsidR="008842D0" w:rsidRPr="000D440A" w:rsidRDefault="008842D0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0D440A">
        <w:rPr>
          <w:sz w:val="28"/>
          <w:szCs w:val="28"/>
        </w:rPr>
        <w:t xml:space="preserve">- </w:t>
      </w:r>
      <w:r w:rsidR="0052549F" w:rsidRPr="000D440A">
        <w:rPr>
          <w:sz w:val="28"/>
          <w:szCs w:val="28"/>
        </w:rPr>
        <w:t xml:space="preserve">33 запроса </w:t>
      </w:r>
      <w:r w:rsidR="007A37E9" w:rsidRPr="000D440A">
        <w:rPr>
          <w:sz w:val="28"/>
          <w:szCs w:val="28"/>
        </w:rPr>
        <w:t xml:space="preserve">котировок </w:t>
      </w:r>
      <w:r w:rsidR="0052549F" w:rsidRPr="000D440A">
        <w:rPr>
          <w:sz w:val="28"/>
          <w:szCs w:val="28"/>
        </w:rPr>
        <w:t xml:space="preserve">на сумму </w:t>
      </w:r>
      <w:r w:rsidR="0052549F" w:rsidRPr="000D440A">
        <w:t xml:space="preserve">7 207,5 </w:t>
      </w:r>
      <w:r w:rsidR="0052549F" w:rsidRPr="000D440A">
        <w:rPr>
          <w:sz w:val="28"/>
          <w:szCs w:val="28"/>
          <w:lang w:eastAsia="ru-RU" w:bidi="ru-RU"/>
        </w:rPr>
        <w:t>тыс. рублей;</w:t>
      </w:r>
    </w:p>
    <w:p w:rsidR="00616F49" w:rsidRPr="000D440A" w:rsidRDefault="00616F4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0D440A">
        <w:rPr>
          <w:sz w:val="28"/>
          <w:szCs w:val="28"/>
          <w:lang w:eastAsia="ru-RU" w:bidi="ru-RU"/>
        </w:rPr>
        <w:t xml:space="preserve">- 1 </w:t>
      </w:r>
      <w:r w:rsidR="007A37E9" w:rsidRPr="000D440A">
        <w:rPr>
          <w:sz w:val="28"/>
          <w:szCs w:val="28"/>
        </w:rPr>
        <w:t xml:space="preserve">запрос предложений </w:t>
      </w:r>
      <w:r w:rsidRPr="000D440A">
        <w:rPr>
          <w:sz w:val="28"/>
          <w:szCs w:val="28"/>
          <w:lang w:eastAsia="ru-RU" w:bidi="ru-RU"/>
        </w:rPr>
        <w:t>на сумму 921,8 тыс. рублей;</w:t>
      </w:r>
    </w:p>
    <w:p w:rsidR="007A37E9" w:rsidRPr="000D440A" w:rsidRDefault="007A37E9" w:rsidP="00F14D94">
      <w:pPr>
        <w:pStyle w:val="1"/>
        <w:shd w:val="clear" w:color="auto" w:fill="auto"/>
        <w:spacing w:before="0"/>
        <w:ind w:firstLine="709"/>
      </w:pPr>
      <w:r w:rsidRPr="000D440A">
        <w:rPr>
          <w:sz w:val="28"/>
          <w:szCs w:val="28"/>
          <w:lang w:eastAsia="ru-RU" w:bidi="ru-RU"/>
        </w:rPr>
        <w:t xml:space="preserve">- </w:t>
      </w:r>
      <w:r w:rsidR="008C3A7E" w:rsidRPr="000D440A">
        <w:rPr>
          <w:sz w:val="28"/>
          <w:szCs w:val="28"/>
          <w:lang w:eastAsia="ru-RU" w:bidi="ru-RU"/>
        </w:rPr>
        <w:t xml:space="preserve">5 конкурсов на сумму </w:t>
      </w:r>
      <w:r w:rsidR="008C3A7E" w:rsidRPr="000D440A">
        <w:t>40 007,6 тыс. рублей;</w:t>
      </w:r>
    </w:p>
    <w:p w:rsidR="00442E73" w:rsidRPr="000D440A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D440A">
        <w:rPr>
          <w:sz w:val="28"/>
          <w:szCs w:val="28"/>
        </w:rPr>
        <w:t xml:space="preserve">Доля объявленных конкурсов (открытых и с ограниченным участием, в том </w:t>
      </w:r>
      <w:r w:rsidRPr="000D440A">
        <w:rPr>
          <w:sz w:val="28"/>
          <w:szCs w:val="28"/>
        </w:rPr>
        <w:lastRenderedPageBreak/>
        <w:t xml:space="preserve">числе в электронной форме) составила </w:t>
      </w:r>
      <w:r w:rsidR="00534F88" w:rsidRPr="000D440A">
        <w:rPr>
          <w:sz w:val="28"/>
          <w:szCs w:val="28"/>
        </w:rPr>
        <w:t>3</w:t>
      </w:r>
      <w:r w:rsidRPr="000D440A">
        <w:rPr>
          <w:sz w:val="28"/>
          <w:szCs w:val="28"/>
        </w:rPr>
        <w:t xml:space="preserve"> % (</w:t>
      </w:r>
      <w:r w:rsidR="00BB27BC" w:rsidRPr="000D440A">
        <w:rPr>
          <w:sz w:val="28"/>
          <w:szCs w:val="28"/>
        </w:rPr>
        <w:t>431</w:t>
      </w:r>
      <w:r w:rsidRPr="000D440A">
        <w:rPr>
          <w:sz w:val="28"/>
          <w:szCs w:val="28"/>
        </w:rPr>
        <w:t xml:space="preserve"> шт.) от количества извещений  </w:t>
      </w:r>
      <w:r w:rsidRPr="000D440A">
        <w:rPr>
          <w:sz w:val="28"/>
          <w:szCs w:val="28"/>
          <w:lang w:eastAsia="ru-RU" w:bidi="ru-RU"/>
        </w:rPr>
        <w:t xml:space="preserve">на проведение </w:t>
      </w:r>
      <w:r w:rsidRPr="000D440A">
        <w:rPr>
          <w:sz w:val="28"/>
          <w:szCs w:val="28"/>
        </w:rPr>
        <w:t>конкурентных процедур (</w:t>
      </w:r>
      <w:r w:rsidR="00BB27BC" w:rsidRPr="000D440A">
        <w:t>3 064 127</w:t>
      </w:r>
      <w:r w:rsidRPr="000D440A">
        <w:t>,</w:t>
      </w:r>
      <w:r w:rsidR="00BB27BC" w:rsidRPr="000D440A">
        <w:t>2</w:t>
      </w:r>
      <w:r w:rsidRPr="000D440A">
        <w:t xml:space="preserve"> </w:t>
      </w:r>
      <w:r w:rsidRPr="000D440A">
        <w:rPr>
          <w:sz w:val="28"/>
          <w:szCs w:val="28"/>
          <w:lang w:eastAsia="ru-RU" w:bidi="ru-RU"/>
        </w:rPr>
        <w:t>тыс. рублей, или</w:t>
      </w:r>
      <w:r w:rsidRPr="000D440A">
        <w:rPr>
          <w:sz w:val="28"/>
          <w:szCs w:val="28"/>
        </w:rPr>
        <w:t xml:space="preserve"> </w:t>
      </w:r>
      <w:r w:rsidR="003134C9" w:rsidRPr="000D440A">
        <w:rPr>
          <w:sz w:val="28"/>
          <w:szCs w:val="28"/>
        </w:rPr>
        <w:t>9</w:t>
      </w:r>
      <w:r w:rsidRPr="000D440A">
        <w:rPr>
          <w:sz w:val="28"/>
          <w:szCs w:val="28"/>
        </w:rPr>
        <w:t xml:space="preserve"> % от суммарного значения НМЦК</w:t>
      </w:r>
      <w:r w:rsidRPr="000D440A">
        <w:rPr>
          <w:sz w:val="28"/>
          <w:szCs w:val="28"/>
          <w:lang w:eastAsia="ru-RU" w:bidi="ru-RU"/>
        </w:rPr>
        <w:t xml:space="preserve"> на проведение </w:t>
      </w:r>
      <w:r w:rsidRPr="000D440A">
        <w:rPr>
          <w:sz w:val="28"/>
          <w:szCs w:val="28"/>
        </w:rPr>
        <w:t>конкурентных процедур).</w:t>
      </w:r>
    </w:p>
    <w:p w:rsidR="008C3A7E" w:rsidRDefault="003134C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D440A">
        <w:rPr>
          <w:sz w:val="28"/>
          <w:szCs w:val="28"/>
        </w:rPr>
        <w:t xml:space="preserve">Доля объявленных </w:t>
      </w:r>
      <w:r w:rsidR="009C5F28" w:rsidRPr="000D440A">
        <w:rPr>
          <w:sz w:val="28"/>
          <w:szCs w:val="28"/>
        </w:rPr>
        <w:t>запросов котировок</w:t>
      </w:r>
      <w:r w:rsidR="008837F2" w:rsidRPr="000D440A">
        <w:rPr>
          <w:sz w:val="28"/>
          <w:szCs w:val="28"/>
        </w:rPr>
        <w:t xml:space="preserve">, </w:t>
      </w:r>
      <w:r w:rsidRPr="000D440A">
        <w:rPr>
          <w:sz w:val="28"/>
          <w:szCs w:val="28"/>
        </w:rPr>
        <w:t xml:space="preserve">в том числе в электронной форме составила </w:t>
      </w:r>
      <w:r w:rsidR="00606B9A" w:rsidRPr="000D440A">
        <w:rPr>
          <w:sz w:val="28"/>
          <w:szCs w:val="28"/>
        </w:rPr>
        <w:t>17,1</w:t>
      </w:r>
      <w:r w:rsidRPr="000D440A">
        <w:rPr>
          <w:sz w:val="28"/>
          <w:szCs w:val="28"/>
        </w:rPr>
        <w:t xml:space="preserve"> % (</w:t>
      </w:r>
      <w:r w:rsidR="00F6001E" w:rsidRPr="000D440A">
        <w:rPr>
          <w:sz w:val="28"/>
          <w:szCs w:val="28"/>
        </w:rPr>
        <w:t xml:space="preserve">2 484 </w:t>
      </w:r>
      <w:r w:rsidRPr="000D440A">
        <w:rPr>
          <w:sz w:val="28"/>
          <w:szCs w:val="28"/>
        </w:rPr>
        <w:t xml:space="preserve">шт.) от количества извещений  </w:t>
      </w:r>
      <w:r w:rsidRPr="000D440A">
        <w:rPr>
          <w:sz w:val="28"/>
          <w:szCs w:val="28"/>
          <w:lang w:eastAsia="ru-RU" w:bidi="ru-RU"/>
        </w:rPr>
        <w:t xml:space="preserve">на проведение </w:t>
      </w:r>
      <w:r w:rsidRPr="000D440A">
        <w:rPr>
          <w:sz w:val="28"/>
          <w:szCs w:val="28"/>
        </w:rPr>
        <w:t>конкурентных процедур (</w:t>
      </w:r>
      <w:r w:rsidR="00606B9A" w:rsidRPr="000D440A">
        <w:t>442 828</w:t>
      </w:r>
      <w:r w:rsidRPr="000D440A">
        <w:t>,</w:t>
      </w:r>
      <w:r w:rsidR="00F6001E" w:rsidRPr="000D440A">
        <w:t>0</w:t>
      </w:r>
      <w:r w:rsidRPr="000D440A">
        <w:t xml:space="preserve"> </w:t>
      </w:r>
      <w:r w:rsidRPr="000D440A">
        <w:rPr>
          <w:sz w:val="28"/>
          <w:szCs w:val="28"/>
          <w:lang w:eastAsia="ru-RU" w:bidi="ru-RU"/>
        </w:rPr>
        <w:t>тыс. рублей, или</w:t>
      </w:r>
      <w:r w:rsidRPr="000D440A">
        <w:rPr>
          <w:sz w:val="28"/>
          <w:szCs w:val="28"/>
        </w:rPr>
        <w:t xml:space="preserve"> </w:t>
      </w:r>
      <w:r w:rsidR="00D1767A" w:rsidRPr="000D440A">
        <w:rPr>
          <w:sz w:val="28"/>
          <w:szCs w:val="28"/>
        </w:rPr>
        <w:t>1,3</w:t>
      </w:r>
      <w:r w:rsidRPr="000D440A">
        <w:rPr>
          <w:sz w:val="28"/>
          <w:szCs w:val="28"/>
        </w:rPr>
        <w:t xml:space="preserve"> % от суммарного значения НМЦК</w:t>
      </w:r>
      <w:r w:rsidRPr="000D440A">
        <w:rPr>
          <w:sz w:val="28"/>
          <w:szCs w:val="28"/>
          <w:lang w:eastAsia="ru-RU" w:bidi="ru-RU"/>
        </w:rPr>
        <w:t xml:space="preserve"> на проведение </w:t>
      </w:r>
      <w:r w:rsidRPr="000D440A">
        <w:rPr>
          <w:sz w:val="28"/>
          <w:szCs w:val="28"/>
        </w:rPr>
        <w:t>конкурентных процедур).</w:t>
      </w:r>
    </w:p>
    <w:p w:rsidR="00770BFD" w:rsidRDefault="00A67373" w:rsidP="00F77AF8">
      <w:pPr>
        <w:pStyle w:val="1"/>
        <w:shd w:val="clear" w:color="auto" w:fill="auto"/>
        <w:spacing w:before="0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Количество</w:t>
      </w:r>
      <w:r w:rsidRPr="000D440A">
        <w:rPr>
          <w:sz w:val="28"/>
          <w:szCs w:val="28"/>
        </w:rPr>
        <w:t xml:space="preserve"> объявленных запросов </w:t>
      </w:r>
      <w:r>
        <w:rPr>
          <w:sz w:val="28"/>
          <w:szCs w:val="28"/>
        </w:rPr>
        <w:t>предложений</w:t>
      </w:r>
      <w:r w:rsidRPr="000D440A">
        <w:rPr>
          <w:sz w:val="28"/>
          <w:szCs w:val="28"/>
        </w:rPr>
        <w:t xml:space="preserve">, в том числе в электронной форме </w:t>
      </w:r>
      <w:r w:rsidR="00F77AF8">
        <w:rPr>
          <w:sz w:val="28"/>
          <w:szCs w:val="28"/>
        </w:rPr>
        <w:t>6</w:t>
      </w:r>
      <w:r w:rsidRPr="000D440A">
        <w:rPr>
          <w:sz w:val="28"/>
          <w:szCs w:val="28"/>
        </w:rPr>
        <w:t xml:space="preserve"> </w:t>
      </w:r>
      <w:r w:rsidR="00F77AF8">
        <w:rPr>
          <w:sz w:val="28"/>
          <w:szCs w:val="28"/>
        </w:rPr>
        <w:t>шт.</w:t>
      </w:r>
      <w:r w:rsidRPr="000D440A">
        <w:rPr>
          <w:sz w:val="28"/>
          <w:szCs w:val="28"/>
        </w:rPr>
        <w:t xml:space="preserve"> </w:t>
      </w:r>
      <w:r w:rsidR="00F77AF8">
        <w:rPr>
          <w:sz w:val="28"/>
          <w:szCs w:val="28"/>
        </w:rPr>
        <w:t>на сумму 244 971,3 тыс. руб.</w:t>
      </w:r>
      <w:r w:rsidRPr="000D440A">
        <w:rPr>
          <w:sz w:val="28"/>
          <w:szCs w:val="28"/>
        </w:rPr>
        <w:t xml:space="preserve"> </w:t>
      </w:r>
    </w:p>
    <w:p w:rsidR="00AB1836" w:rsidRPr="00275583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входили </w:t>
      </w:r>
      <w:r w:rsidR="00AB1836">
        <w:rPr>
          <w:color w:val="000000"/>
          <w:sz w:val="28"/>
          <w:szCs w:val="28"/>
          <w:lang w:eastAsia="ru-RU" w:bidi="ru-RU"/>
        </w:rPr>
        <w:t xml:space="preserve">97 закупок на сумму </w:t>
      </w:r>
      <w:r w:rsidR="00AB1836" w:rsidRPr="008103EB">
        <w:rPr>
          <w:color w:val="000000"/>
          <w:sz w:val="28"/>
          <w:szCs w:val="28"/>
          <w:lang w:eastAsia="ru-RU" w:bidi="ru-RU"/>
        </w:rPr>
        <w:t>1 046 945,9 тыс. рублей</w:t>
      </w:r>
      <w:r w:rsidRPr="008103EB">
        <w:rPr>
          <w:color w:val="000000"/>
          <w:sz w:val="28"/>
          <w:szCs w:val="28"/>
          <w:lang w:eastAsia="ru-RU" w:bidi="ru-RU"/>
        </w:rPr>
        <w:t>,</w:t>
      </w:r>
      <w:r w:rsidR="00AB1836" w:rsidRPr="008103EB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B1836" w:rsidRPr="008103EB">
        <w:rPr>
          <w:color w:val="000000"/>
          <w:sz w:val="28"/>
          <w:szCs w:val="28"/>
          <w:lang w:eastAsia="ru-RU" w:bidi="ru-RU"/>
        </w:rPr>
        <w:t>наход</w:t>
      </w:r>
      <w:r w:rsidRPr="008103EB">
        <w:rPr>
          <w:color w:val="000000"/>
          <w:sz w:val="28"/>
          <w:szCs w:val="28"/>
          <w:lang w:eastAsia="ru-RU" w:bidi="ru-RU"/>
        </w:rPr>
        <w:t>ящиеся</w:t>
      </w:r>
      <w:proofErr w:type="gramEnd"/>
      <w:r w:rsidR="00AB1836" w:rsidRPr="008103EB">
        <w:rPr>
          <w:color w:val="000000"/>
          <w:sz w:val="28"/>
          <w:szCs w:val="28"/>
          <w:lang w:eastAsia="ru-RU" w:bidi="ru-RU"/>
        </w:rPr>
        <w:t xml:space="preserve"> на статусе «</w:t>
      </w:r>
      <w:r w:rsidRPr="008103EB">
        <w:rPr>
          <w:color w:val="000000"/>
          <w:sz w:val="28"/>
          <w:szCs w:val="28"/>
          <w:lang w:eastAsia="ru-RU" w:bidi="ru-RU"/>
        </w:rPr>
        <w:t>Извещение размещено</w:t>
      </w:r>
      <w:r w:rsidR="00AB1836" w:rsidRPr="008103EB">
        <w:rPr>
          <w:color w:val="000000"/>
          <w:sz w:val="28"/>
          <w:szCs w:val="28"/>
          <w:lang w:eastAsia="ru-RU" w:bidi="ru-RU"/>
        </w:rPr>
        <w:t>»</w:t>
      </w:r>
      <w:r w:rsidR="008F40AE" w:rsidRPr="008103EB">
        <w:rPr>
          <w:color w:val="000000"/>
          <w:sz w:val="28"/>
          <w:szCs w:val="28"/>
          <w:lang w:eastAsia="ru-RU" w:bidi="ru-RU"/>
        </w:rPr>
        <w:t>.</w:t>
      </w:r>
      <w:r w:rsidR="008103EB" w:rsidRPr="008103EB">
        <w:rPr>
          <w:color w:val="000000"/>
          <w:sz w:val="28"/>
          <w:szCs w:val="28"/>
          <w:lang w:eastAsia="ru-RU" w:bidi="ru-RU"/>
        </w:rPr>
        <w:t xml:space="preserve"> Для расчета доли состоявшихся и несостоявшихся процедур</w:t>
      </w:r>
      <w:r w:rsidR="00DB185B">
        <w:rPr>
          <w:color w:val="000000"/>
          <w:sz w:val="28"/>
          <w:szCs w:val="28"/>
          <w:lang w:eastAsia="ru-RU" w:bidi="ru-RU"/>
        </w:rPr>
        <w:t xml:space="preserve"> используются следующие данные</w:t>
      </w:r>
      <w:r w:rsidR="001D7493">
        <w:rPr>
          <w:color w:val="000000"/>
          <w:sz w:val="28"/>
          <w:szCs w:val="28"/>
          <w:lang w:eastAsia="ru-RU" w:bidi="ru-RU"/>
        </w:rPr>
        <w:t xml:space="preserve"> о завершенных процедурах</w:t>
      </w:r>
      <w:r w:rsidR="00DB185B">
        <w:rPr>
          <w:color w:val="000000"/>
          <w:sz w:val="28"/>
          <w:szCs w:val="28"/>
          <w:lang w:eastAsia="ru-RU" w:bidi="ru-RU"/>
        </w:rPr>
        <w:t>: 14 39</w:t>
      </w:r>
      <w:r w:rsidR="008B37F4">
        <w:rPr>
          <w:color w:val="000000"/>
          <w:sz w:val="28"/>
          <w:szCs w:val="28"/>
          <w:lang w:eastAsia="ru-RU" w:bidi="ru-RU"/>
        </w:rPr>
        <w:t>3</w:t>
      </w:r>
      <w:r w:rsidR="00DB185B">
        <w:rPr>
          <w:color w:val="000000"/>
          <w:sz w:val="28"/>
          <w:szCs w:val="28"/>
          <w:lang w:eastAsia="ru-RU" w:bidi="ru-RU"/>
        </w:rPr>
        <w:t xml:space="preserve"> извещения на сумму </w:t>
      </w:r>
      <w:r w:rsidR="00DB185B" w:rsidRPr="00275583">
        <w:rPr>
          <w:sz w:val="28"/>
          <w:szCs w:val="28"/>
          <w:lang w:eastAsia="ru-RU" w:bidi="ru-RU"/>
        </w:rPr>
        <w:t xml:space="preserve">НМЦК </w:t>
      </w:r>
      <w:r w:rsidR="00DA7729" w:rsidRPr="00275583">
        <w:rPr>
          <w:sz w:val="28"/>
          <w:szCs w:val="28"/>
          <w:lang w:eastAsia="ru-RU" w:bidi="ru-RU"/>
        </w:rPr>
        <w:t>33 067 030,75 тыс. рублей.</w:t>
      </w:r>
      <w:r w:rsidR="001D7493" w:rsidRPr="00275583">
        <w:rPr>
          <w:sz w:val="28"/>
          <w:szCs w:val="28"/>
          <w:lang w:eastAsia="ru-RU" w:bidi="ru-RU"/>
        </w:rPr>
        <w:t xml:space="preserve"> </w:t>
      </w:r>
    </w:p>
    <w:p w:rsidR="002A6B4B" w:rsidRPr="00FD5DEE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75583">
        <w:rPr>
          <w:sz w:val="28"/>
          <w:szCs w:val="28"/>
        </w:rPr>
        <w:t xml:space="preserve">Состоялись </w:t>
      </w:r>
      <w:r w:rsidR="001E0254" w:rsidRPr="00275583">
        <w:rPr>
          <w:sz w:val="28"/>
          <w:szCs w:val="28"/>
        </w:rPr>
        <w:t>6 9</w:t>
      </w:r>
      <w:r w:rsidR="00CC5A3D">
        <w:rPr>
          <w:sz w:val="28"/>
          <w:szCs w:val="28"/>
        </w:rPr>
        <w:t>94</w:t>
      </w:r>
      <w:r w:rsidRPr="00275583">
        <w:rPr>
          <w:sz w:val="28"/>
          <w:szCs w:val="28"/>
        </w:rPr>
        <w:t xml:space="preserve"> процедур определения поставщика (</w:t>
      </w:r>
      <w:r w:rsidR="00F31E7B" w:rsidRPr="00275583">
        <w:rPr>
          <w:sz w:val="28"/>
          <w:szCs w:val="28"/>
        </w:rPr>
        <w:t>48</w:t>
      </w:r>
      <w:r w:rsidR="003C5070" w:rsidRPr="00275583">
        <w:rPr>
          <w:sz w:val="28"/>
          <w:szCs w:val="28"/>
        </w:rPr>
        <w:t>,5</w:t>
      </w:r>
      <w:r w:rsidR="00CC5A3D">
        <w:rPr>
          <w:sz w:val="28"/>
          <w:szCs w:val="28"/>
        </w:rPr>
        <w:t>9</w:t>
      </w:r>
      <w:r w:rsidR="001D7493" w:rsidRPr="00275583">
        <w:rPr>
          <w:sz w:val="28"/>
          <w:szCs w:val="28"/>
        </w:rPr>
        <w:t xml:space="preserve"> </w:t>
      </w:r>
      <w:r w:rsidRPr="00275583">
        <w:rPr>
          <w:sz w:val="28"/>
          <w:szCs w:val="28"/>
        </w:rPr>
        <w:t>% от</w:t>
      </w:r>
      <w:r w:rsidRPr="00275583">
        <w:rPr>
          <w:sz w:val="28"/>
          <w:szCs w:val="28"/>
          <w:lang w:eastAsia="ru-RU" w:bidi="ru-RU"/>
        </w:rPr>
        <w:t xml:space="preserve"> количества </w:t>
      </w:r>
      <w:r w:rsidR="001D7493" w:rsidRPr="00275583">
        <w:rPr>
          <w:sz w:val="28"/>
          <w:szCs w:val="28"/>
          <w:lang w:eastAsia="ru-RU" w:bidi="ru-RU"/>
        </w:rPr>
        <w:t>заверше</w:t>
      </w:r>
      <w:r w:rsidR="007979A6" w:rsidRPr="00275583">
        <w:rPr>
          <w:sz w:val="28"/>
          <w:szCs w:val="28"/>
          <w:lang w:eastAsia="ru-RU" w:bidi="ru-RU"/>
        </w:rPr>
        <w:t xml:space="preserve">нных </w:t>
      </w:r>
      <w:r w:rsidR="006A0719" w:rsidRPr="00275583">
        <w:rPr>
          <w:sz w:val="28"/>
          <w:szCs w:val="28"/>
          <w:lang w:eastAsia="ru-RU" w:bidi="ru-RU"/>
        </w:rPr>
        <w:t xml:space="preserve">конкурентных </w:t>
      </w:r>
      <w:r w:rsidR="0054014A" w:rsidRPr="00275583">
        <w:rPr>
          <w:sz w:val="28"/>
          <w:szCs w:val="28"/>
          <w:lang w:eastAsia="ru-RU" w:bidi="ru-RU"/>
        </w:rPr>
        <w:t>процедур</w:t>
      </w:r>
      <w:r w:rsidRPr="00275583">
        <w:rPr>
          <w:sz w:val="28"/>
          <w:szCs w:val="28"/>
          <w:lang w:eastAsia="ru-RU" w:bidi="ru-RU"/>
        </w:rPr>
        <w:t xml:space="preserve">) с суммарным значением НМЦК </w:t>
      </w:r>
      <w:r w:rsidR="001E0254" w:rsidRPr="00275583">
        <w:rPr>
          <w:sz w:val="28"/>
          <w:szCs w:val="28"/>
          <w:lang w:eastAsia="ru-RU" w:bidi="ru-RU"/>
        </w:rPr>
        <w:t>9</w:t>
      </w:r>
      <w:r w:rsidR="00F7580F">
        <w:rPr>
          <w:sz w:val="28"/>
          <w:szCs w:val="28"/>
          <w:lang w:eastAsia="ru-RU" w:bidi="ru-RU"/>
        </w:rPr>
        <w:t> 453 009</w:t>
      </w:r>
      <w:r w:rsidR="001E0254" w:rsidRPr="00275583">
        <w:rPr>
          <w:sz w:val="28"/>
          <w:szCs w:val="28"/>
          <w:lang w:eastAsia="ru-RU" w:bidi="ru-RU"/>
        </w:rPr>
        <w:t>,</w:t>
      </w:r>
      <w:r w:rsidR="00F7580F">
        <w:rPr>
          <w:sz w:val="28"/>
          <w:szCs w:val="28"/>
          <w:lang w:eastAsia="ru-RU" w:bidi="ru-RU"/>
        </w:rPr>
        <w:t>9</w:t>
      </w:r>
      <w:r w:rsidR="00665E13" w:rsidRPr="00275583">
        <w:rPr>
          <w:sz w:val="28"/>
          <w:szCs w:val="28"/>
          <w:lang w:eastAsia="ru-RU" w:bidi="ru-RU"/>
        </w:rPr>
        <w:t xml:space="preserve"> </w:t>
      </w:r>
      <w:r w:rsidRPr="00275583">
        <w:rPr>
          <w:sz w:val="28"/>
          <w:szCs w:val="28"/>
          <w:lang w:eastAsia="ru-RU" w:bidi="ru-RU"/>
        </w:rPr>
        <w:t>тыс. рублей (</w:t>
      </w:r>
      <w:r w:rsidR="00275583" w:rsidRPr="00275583">
        <w:rPr>
          <w:sz w:val="28"/>
          <w:szCs w:val="28"/>
          <w:lang w:eastAsia="ru-RU" w:bidi="ru-RU"/>
        </w:rPr>
        <w:t>28,</w:t>
      </w:r>
      <w:r w:rsidR="00F7580F">
        <w:rPr>
          <w:sz w:val="28"/>
          <w:szCs w:val="28"/>
          <w:lang w:eastAsia="ru-RU" w:bidi="ru-RU"/>
        </w:rPr>
        <w:t>6</w:t>
      </w:r>
      <w:r w:rsidR="00C83956" w:rsidRPr="00275583">
        <w:rPr>
          <w:sz w:val="28"/>
          <w:szCs w:val="28"/>
          <w:lang w:eastAsia="ru-RU" w:bidi="ru-RU"/>
        </w:rPr>
        <w:t xml:space="preserve"> </w:t>
      </w:r>
      <w:r w:rsidR="0061395C" w:rsidRPr="00275583">
        <w:rPr>
          <w:sz w:val="28"/>
          <w:szCs w:val="28"/>
          <w:lang w:eastAsia="ru-RU" w:bidi="ru-RU"/>
        </w:rPr>
        <w:t xml:space="preserve">% от суммарного значения </w:t>
      </w:r>
      <w:r w:rsidR="0061395C" w:rsidRPr="00FD5DEE">
        <w:rPr>
          <w:sz w:val="28"/>
          <w:szCs w:val="28"/>
          <w:lang w:eastAsia="ru-RU" w:bidi="ru-RU"/>
        </w:rPr>
        <w:t>Н</w:t>
      </w:r>
      <w:r w:rsidRPr="00FD5DEE">
        <w:rPr>
          <w:sz w:val="28"/>
          <w:szCs w:val="28"/>
          <w:lang w:eastAsia="ru-RU" w:bidi="ru-RU"/>
        </w:rPr>
        <w:t>МЦК</w:t>
      </w:r>
      <w:r w:rsidR="0061395C" w:rsidRPr="00FD5DEE">
        <w:rPr>
          <w:sz w:val="28"/>
          <w:szCs w:val="28"/>
          <w:lang w:eastAsia="ru-RU" w:bidi="ru-RU"/>
        </w:rPr>
        <w:t xml:space="preserve"> объявленных </w:t>
      </w:r>
      <w:r w:rsidR="00665E13" w:rsidRPr="00FD5DEE">
        <w:rPr>
          <w:sz w:val="28"/>
          <w:szCs w:val="28"/>
          <w:lang w:eastAsia="ru-RU" w:bidi="ru-RU"/>
        </w:rPr>
        <w:t xml:space="preserve">конкурентных </w:t>
      </w:r>
      <w:r w:rsidR="0061395C" w:rsidRPr="00FD5DEE">
        <w:rPr>
          <w:sz w:val="28"/>
          <w:szCs w:val="28"/>
          <w:lang w:eastAsia="ru-RU" w:bidi="ru-RU"/>
        </w:rPr>
        <w:t>процедур</w:t>
      </w:r>
      <w:r w:rsidRPr="00FD5DEE">
        <w:rPr>
          <w:sz w:val="28"/>
          <w:szCs w:val="28"/>
          <w:lang w:eastAsia="ru-RU" w:bidi="ru-RU"/>
        </w:rPr>
        <w:t>);</w:t>
      </w:r>
    </w:p>
    <w:p w:rsidR="002A6B4B" w:rsidRPr="00F57FA8" w:rsidRDefault="007250F8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F57FA8">
        <w:rPr>
          <w:sz w:val="28"/>
          <w:szCs w:val="28"/>
          <w:lang w:eastAsia="ru-RU" w:bidi="ru-RU"/>
        </w:rPr>
        <w:t>Н</w:t>
      </w:r>
      <w:r w:rsidR="002A6B4B" w:rsidRPr="00F57FA8">
        <w:rPr>
          <w:sz w:val="28"/>
          <w:szCs w:val="28"/>
          <w:lang w:eastAsia="ru-RU" w:bidi="ru-RU"/>
        </w:rPr>
        <w:t xml:space="preserve">е состоялось </w:t>
      </w:r>
      <w:r w:rsidR="00E87E5A" w:rsidRPr="00F57FA8">
        <w:rPr>
          <w:sz w:val="28"/>
          <w:szCs w:val="28"/>
          <w:lang w:eastAsia="ru-RU" w:bidi="ru-RU"/>
        </w:rPr>
        <w:t>7</w:t>
      </w:r>
      <w:r w:rsidR="00F57FA8" w:rsidRPr="00F57FA8">
        <w:rPr>
          <w:sz w:val="28"/>
          <w:szCs w:val="28"/>
          <w:lang w:eastAsia="ru-RU" w:bidi="ru-RU"/>
        </w:rPr>
        <w:t xml:space="preserve"> </w:t>
      </w:r>
      <w:r w:rsidR="00E87E5A" w:rsidRPr="00F57FA8">
        <w:rPr>
          <w:sz w:val="28"/>
          <w:szCs w:val="28"/>
          <w:lang w:eastAsia="ru-RU" w:bidi="ru-RU"/>
        </w:rPr>
        <w:t>399</w:t>
      </w:r>
      <w:r w:rsidR="002A6B4B" w:rsidRPr="00F57FA8">
        <w:rPr>
          <w:sz w:val="28"/>
          <w:szCs w:val="28"/>
          <w:lang w:eastAsia="ru-RU" w:bidi="ru-RU"/>
        </w:rPr>
        <w:t xml:space="preserve"> проц</w:t>
      </w:r>
      <w:r w:rsidR="003408A3" w:rsidRPr="00F57FA8">
        <w:rPr>
          <w:sz w:val="28"/>
          <w:szCs w:val="28"/>
          <w:lang w:eastAsia="ru-RU" w:bidi="ru-RU"/>
        </w:rPr>
        <w:t>едур определения поставщиков (</w:t>
      </w:r>
      <w:r w:rsidR="001B4C46" w:rsidRPr="00F57FA8">
        <w:rPr>
          <w:sz w:val="28"/>
          <w:szCs w:val="28"/>
          <w:lang w:eastAsia="ru-RU" w:bidi="ru-RU"/>
        </w:rPr>
        <w:t>51</w:t>
      </w:r>
      <w:r w:rsidR="00ED4F99" w:rsidRPr="00F57FA8">
        <w:rPr>
          <w:sz w:val="28"/>
          <w:szCs w:val="28"/>
          <w:lang w:eastAsia="ru-RU" w:bidi="ru-RU"/>
        </w:rPr>
        <w:t>,</w:t>
      </w:r>
      <w:r w:rsidR="001B4C46" w:rsidRPr="00F57FA8">
        <w:rPr>
          <w:sz w:val="28"/>
          <w:szCs w:val="28"/>
          <w:lang w:eastAsia="ru-RU" w:bidi="ru-RU"/>
        </w:rPr>
        <w:t xml:space="preserve">4 </w:t>
      </w:r>
      <w:r w:rsidR="002A6B4B" w:rsidRPr="00F57FA8">
        <w:rPr>
          <w:sz w:val="28"/>
          <w:szCs w:val="28"/>
          <w:lang w:eastAsia="ru-RU" w:bidi="ru-RU"/>
        </w:rPr>
        <w:t xml:space="preserve">% от количества </w:t>
      </w:r>
      <w:r w:rsidR="003408A3" w:rsidRPr="00F57FA8">
        <w:rPr>
          <w:sz w:val="28"/>
          <w:szCs w:val="28"/>
          <w:lang w:eastAsia="ru-RU" w:bidi="ru-RU"/>
        </w:rPr>
        <w:t>объявленных процедур</w:t>
      </w:r>
      <w:r w:rsidR="002A6B4B" w:rsidRPr="00F57FA8">
        <w:rPr>
          <w:sz w:val="28"/>
          <w:szCs w:val="28"/>
          <w:lang w:eastAsia="ru-RU" w:bidi="ru-RU"/>
        </w:rPr>
        <w:t>)</w:t>
      </w:r>
      <w:r w:rsidR="003F7B8B" w:rsidRPr="00F57FA8">
        <w:rPr>
          <w:sz w:val="28"/>
          <w:szCs w:val="28"/>
          <w:lang w:eastAsia="ru-RU" w:bidi="ru-RU"/>
        </w:rPr>
        <w:t xml:space="preserve"> </w:t>
      </w:r>
      <w:r w:rsidR="002A6B4B" w:rsidRPr="00F57FA8">
        <w:rPr>
          <w:sz w:val="28"/>
          <w:szCs w:val="28"/>
          <w:lang w:eastAsia="ru-RU" w:bidi="ru-RU"/>
        </w:rPr>
        <w:t xml:space="preserve">с суммарным значением НМЦК </w:t>
      </w:r>
      <w:r w:rsidR="006B0283" w:rsidRPr="00F57FA8">
        <w:rPr>
          <w:sz w:val="28"/>
          <w:szCs w:val="28"/>
          <w:lang w:eastAsia="ru-RU" w:bidi="ru-RU"/>
        </w:rPr>
        <w:t>23 614 020,8</w:t>
      </w:r>
      <w:r w:rsidR="002A6B4B" w:rsidRPr="00F57FA8">
        <w:rPr>
          <w:sz w:val="28"/>
          <w:szCs w:val="28"/>
          <w:lang w:eastAsia="ru-RU" w:bidi="ru-RU"/>
        </w:rPr>
        <w:t xml:space="preserve"> тыс. рублей (</w:t>
      </w:r>
      <w:r w:rsidR="006B0283" w:rsidRPr="00F57FA8">
        <w:rPr>
          <w:sz w:val="28"/>
          <w:szCs w:val="28"/>
          <w:lang w:eastAsia="ru-RU" w:bidi="ru-RU"/>
        </w:rPr>
        <w:t xml:space="preserve">71,4 </w:t>
      </w:r>
      <w:r w:rsidR="0023510D" w:rsidRPr="00F57FA8">
        <w:rPr>
          <w:sz w:val="28"/>
          <w:szCs w:val="28"/>
          <w:lang w:eastAsia="ru-RU" w:bidi="ru-RU"/>
        </w:rPr>
        <w:t>% от суммарного значения Н</w:t>
      </w:r>
      <w:r w:rsidR="002A6B4B" w:rsidRPr="00F57FA8">
        <w:rPr>
          <w:sz w:val="28"/>
          <w:szCs w:val="28"/>
          <w:lang w:eastAsia="ru-RU" w:bidi="ru-RU"/>
        </w:rPr>
        <w:t>МЦК</w:t>
      </w:r>
      <w:r w:rsidR="0023510D" w:rsidRPr="00F57FA8">
        <w:rPr>
          <w:sz w:val="28"/>
          <w:szCs w:val="28"/>
          <w:lang w:eastAsia="ru-RU" w:bidi="ru-RU"/>
        </w:rPr>
        <w:t xml:space="preserve"> по объявленным процедурам</w:t>
      </w:r>
      <w:r w:rsidRPr="00F57FA8">
        <w:rPr>
          <w:sz w:val="28"/>
          <w:szCs w:val="28"/>
          <w:lang w:eastAsia="ru-RU" w:bidi="ru-RU"/>
        </w:rPr>
        <w:t>)</w:t>
      </w:r>
      <w:r w:rsidR="002A6B4B" w:rsidRPr="00F57FA8">
        <w:rPr>
          <w:sz w:val="28"/>
          <w:szCs w:val="28"/>
          <w:lang w:eastAsia="ru-RU" w:bidi="ru-RU"/>
        </w:rPr>
        <w:t>, из них:</w:t>
      </w:r>
    </w:p>
    <w:p w:rsidR="002A6B4B" w:rsidRPr="00F57FA8" w:rsidRDefault="007809FA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F57FA8">
        <w:rPr>
          <w:sz w:val="28"/>
          <w:szCs w:val="28"/>
          <w:lang w:eastAsia="ru-RU" w:bidi="ru-RU"/>
        </w:rPr>
        <w:t>5 7</w:t>
      </w:r>
      <w:r w:rsidR="0005192C" w:rsidRPr="00F57FA8">
        <w:rPr>
          <w:sz w:val="28"/>
          <w:szCs w:val="28"/>
          <w:lang w:eastAsia="ru-RU" w:bidi="ru-RU"/>
        </w:rPr>
        <w:t>20</w:t>
      </w:r>
      <w:r w:rsidR="002A6B4B" w:rsidRPr="00F57FA8">
        <w:rPr>
          <w:sz w:val="28"/>
          <w:szCs w:val="28"/>
          <w:lang w:eastAsia="ru-RU" w:bidi="ru-RU"/>
        </w:rPr>
        <w:t xml:space="preserve"> процедур (</w:t>
      </w:r>
      <w:r w:rsidR="0005192C" w:rsidRPr="00F57FA8">
        <w:rPr>
          <w:sz w:val="28"/>
          <w:szCs w:val="28"/>
          <w:lang w:eastAsia="ru-RU" w:bidi="ru-RU"/>
        </w:rPr>
        <w:t xml:space="preserve">77,3 </w:t>
      </w:r>
      <w:r w:rsidR="002A6B4B" w:rsidRPr="00F57FA8">
        <w:rPr>
          <w:sz w:val="28"/>
          <w:szCs w:val="28"/>
          <w:lang w:eastAsia="ru-RU" w:bidi="ru-RU"/>
        </w:rPr>
        <w:t xml:space="preserve">%) с суммарным значением НМЦК </w:t>
      </w:r>
      <w:r w:rsidRPr="00F57FA8">
        <w:rPr>
          <w:sz w:val="28"/>
          <w:szCs w:val="28"/>
          <w:lang w:eastAsia="ru-RU" w:bidi="ru-RU"/>
        </w:rPr>
        <w:t>21 2</w:t>
      </w:r>
      <w:r w:rsidR="008F758C" w:rsidRPr="00F57FA8">
        <w:rPr>
          <w:sz w:val="28"/>
          <w:szCs w:val="28"/>
          <w:lang w:eastAsia="ru-RU" w:bidi="ru-RU"/>
        </w:rPr>
        <w:t>3</w:t>
      </w:r>
      <w:r w:rsidRPr="00F57FA8">
        <w:rPr>
          <w:sz w:val="28"/>
          <w:szCs w:val="28"/>
          <w:lang w:eastAsia="ru-RU" w:bidi="ru-RU"/>
        </w:rPr>
        <w:t>6 </w:t>
      </w:r>
      <w:r w:rsidR="008F758C" w:rsidRPr="00F57FA8">
        <w:rPr>
          <w:sz w:val="28"/>
          <w:szCs w:val="28"/>
          <w:lang w:eastAsia="ru-RU" w:bidi="ru-RU"/>
        </w:rPr>
        <w:t>496</w:t>
      </w:r>
      <w:r w:rsidRPr="00F57FA8">
        <w:rPr>
          <w:sz w:val="28"/>
          <w:szCs w:val="28"/>
          <w:lang w:eastAsia="ru-RU" w:bidi="ru-RU"/>
        </w:rPr>
        <w:t>,</w:t>
      </w:r>
      <w:r w:rsidR="008F758C" w:rsidRPr="00F57FA8">
        <w:rPr>
          <w:sz w:val="28"/>
          <w:szCs w:val="28"/>
          <w:lang w:eastAsia="ru-RU" w:bidi="ru-RU"/>
        </w:rPr>
        <w:t>5</w:t>
      </w:r>
      <w:r w:rsidR="002A6B4B" w:rsidRPr="00F57FA8">
        <w:rPr>
          <w:sz w:val="28"/>
          <w:szCs w:val="28"/>
          <w:lang w:eastAsia="ru-RU" w:bidi="ru-RU"/>
        </w:rPr>
        <w:t xml:space="preserve"> тыс. рублей (</w:t>
      </w:r>
      <w:r w:rsidR="008F758C" w:rsidRPr="00F57FA8">
        <w:rPr>
          <w:sz w:val="28"/>
          <w:szCs w:val="28"/>
          <w:lang w:eastAsia="ru-RU" w:bidi="ru-RU"/>
        </w:rPr>
        <w:t xml:space="preserve">90 </w:t>
      </w:r>
      <w:r w:rsidR="002A6B4B" w:rsidRPr="00F57FA8">
        <w:rPr>
          <w:sz w:val="28"/>
          <w:szCs w:val="28"/>
          <w:lang w:eastAsia="ru-RU" w:bidi="ru-RU"/>
        </w:rPr>
        <w:t>%) привели к заключению контракта;</w:t>
      </w:r>
    </w:p>
    <w:p w:rsidR="002A6B4B" w:rsidRPr="00F57FA8" w:rsidRDefault="006328BD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F57FA8">
        <w:rPr>
          <w:sz w:val="28"/>
          <w:szCs w:val="28"/>
          <w:lang w:eastAsia="ru-RU" w:bidi="ru-RU"/>
        </w:rPr>
        <w:t>1 679</w:t>
      </w:r>
      <w:r w:rsidR="002A6B4B" w:rsidRPr="00F57FA8">
        <w:rPr>
          <w:sz w:val="28"/>
          <w:szCs w:val="28"/>
          <w:lang w:eastAsia="ru-RU" w:bidi="ru-RU"/>
        </w:rPr>
        <w:t xml:space="preserve"> процедур (</w:t>
      </w:r>
      <w:r w:rsidR="00794475" w:rsidRPr="00F57FA8">
        <w:rPr>
          <w:sz w:val="28"/>
          <w:szCs w:val="28"/>
          <w:lang w:eastAsia="ru-RU" w:bidi="ru-RU"/>
        </w:rPr>
        <w:t xml:space="preserve">22,6 </w:t>
      </w:r>
      <w:r w:rsidR="007250F8" w:rsidRPr="00F57FA8">
        <w:rPr>
          <w:sz w:val="28"/>
          <w:szCs w:val="28"/>
          <w:lang w:eastAsia="ru-RU" w:bidi="ru-RU"/>
        </w:rPr>
        <w:t>%) с суммарным значением НМ</w:t>
      </w:r>
      <w:r w:rsidR="002A6B4B" w:rsidRPr="00F57FA8">
        <w:rPr>
          <w:sz w:val="28"/>
          <w:szCs w:val="28"/>
          <w:lang w:eastAsia="ru-RU" w:bidi="ru-RU"/>
        </w:rPr>
        <w:t xml:space="preserve">ЦК </w:t>
      </w:r>
      <w:r w:rsidR="00B101A6" w:rsidRPr="00F57FA8">
        <w:rPr>
          <w:sz w:val="28"/>
          <w:szCs w:val="28"/>
          <w:lang w:eastAsia="ru-RU" w:bidi="ru-RU"/>
        </w:rPr>
        <w:t>2 377 524,3</w:t>
      </w:r>
      <w:r w:rsidR="00C40664" w:rsidRPr="00F57FA8">
        <w:rPr>
          <w:sz w:val="28"/>
          <w:szCs w:val="28"/>
          <w:lang w:eastAsia="ru-RU" w:bidi="ru-RU"/>
        </w:rPr>
        <w:t xml:space="preserve"> тыс. рублей (</w:t>
      </w:r>
      <w:r w:rsidR="0000752D" w:rsidRPr="00F57FA8">
        <w:rPr>
          <w:sz w:val="28"/>
          <w:szCs w:val="28"/>
          <w:lang w:eastAsia="ru-RU" w:bidi="ru-RU"/>
        </w:rPr>
        <w:t xml:space="preserve">10 </w:t>
      </w:r>
      <w:r w:rsidR="002A6B4B" w:rsidRPr="00F57FA8">
        <w:rPr>
          <w:sz w:val="28"/>
          <w:szCs w:val="28"/>
          <w:lang w:eastAsia="ru-RU" w:bidi="ru-RU"/>
        </w:rPr>
        <w:t>%) не привели к заключению контракта.</w:t>
      </w:r>
    </w:p>
    <w:p w:rsidR="00637DF9" w:rsidRDefault="00637DF9" w:rsidP="00183204">
      <w:pPr>
        <w:pStyle w:val="1"/>
        <w:shd w:val="clear" w:color="auto" w:fill="auto"/>
        <w:spacing w:before="0"/>
        <w:ind w:firstLine="720"/>
        <w:rPr>
          <w:color w:val="FF0000"/>
          <w:sz w:val="28"/>
          <w:szCs w:val="28"/>
          <w:lang w:eastAsia="ru-RU" w:bidi="ru-RU"/>
        </w:rPr>
      </w:pPr>
    </w:p>
    <w:p w:rsidR="001A6FCB" w:rsidRPr="00003F1D" w:rsidRDefault="007F42C5" w:rsidP="00D242D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proofErr w:type="gramStart"/>
      <w:r w:rsidRPr="00001045">
        <w:rPr>
          <w:sz w:val="28"/>
          <w:szCs w:val="28"/>
        </w:rPr>
        <w:t>Э</w:t>
      </w:r>
      <w:r w:rsidR="001A6FCB" w:rsidRPr="00001045">
        <w:rPr>
          <w:sz w:val="28"/>
          <w:szCs w:val="28"/>
        </w:rPr>
        <w:t xml:space="preserve">лектронный аукцион признан не состоявшимся по основанию, предусмотренному </w:t>
      </w:r>
      <w:hyperlink w:anchor="P1666" w:history="1">
        <w:r w:rsidR="001A6FCB" w:rsidRPr="00001045">
          <w:rPr>
            <w:sz w:val="28"/>
            <w:szCs w:val="28"/>
          </w:rPr>
          <w:t>частью 16 статьи 66</w:t>
        </w:r>
      </w:hyperlink>
      <w:r w:rsidR="001A6FCB" w:rsidRPr="00001045">
        <w:rPr>
          <w:sz w:val="28"/>
          <w:szCs w:val="28"/>
        </w:rPr>
        <w:t xml:space="preserve"> настоящего Федерального закона </w:t>
      </w:r>
      <w:r w:rsidRPr="00001045">
        <w:rPr>
          <w:sz w:val="28"/>
          <w:szCs w:val="28"/>
        </w:rPr>
        <w:t>№ 44-ФЗ</w:t>
      </w:r>
      <w:r w:rsidR="00AB5A04" w:rsidRPr="00001045">
        <w:rPr>
          <w:sz w:val="28"/>
          <w:szCs w:val="28"/>
        </w:rPr>
        <w:t xml:space="preserve"> </w:t>
      </w:r>
      <w:r w:rsidR="001A6FCB" w:rsidRPr="00001045">
        <w:rPr>
          <w:sz w:val="28"/>
          <w:szCs w:val="28"/>
        </w:rPr>
        <w:t xml:space="preserve">в связи с тем, что по окончании срока подачи заявок на участие в таком аукционе подана только одна </w:t>
      </w:r>
      <w:r w:rsidR="001A6FCB" w:rsidRPr="00AB2199">
        <w:rPr>
          <w:sz w:val="28"/>
          <w:szCs w:val="28"/>
        </w:rPr>
        <w:t>заявка на участие в нем</w:t>
      </w:r>
      <w:r w:rsidR="00D242D0">
        <w:rPr>
          <w:sz w:val="28"/>
          <w:szCs w:val="28"/>
        </w:rPr>
        <w:t xml:space="preserve"> и </w:t>
      </w:r>
      <w:r w:rsidR="00D242D0" w:rsidRPr="00AB2199">
        <w:rPr>
          <w:sz w:val="28"/>
          <w:szCs w:val="28"/>
        </w:rPr>
        <w:t xml:space="preserve">аукционной комиссией принято решение о признании </w:t>
      </w:r>
      <w:r w:rsidR="00D242D0">
        <w:rPr>
          <w:sz w:val="28"/>
          <w:szCs w:val="28"/>
        </w:rPr>
        <w:t>единственного</w:t>
      </w:r>
      <w:r w:rsidR="00D242D0" w:rsidRPr="00AB2199">
        <w:rPr>
          <w:sz w:val="28"/>
          <w:szCs w:val="28"/>
        </w:rPr>
        <w:t xml:space="preserve"> участника закупки</w:t>
      </w:r>
      <w:r w:rsidR="00D242D0">
        <w:rPr>
          <w:sz w:val="28"/>
          <w:szCs w:val="28"/>
        </w:rPr>
        <w:t xml:space="preserve"> и его</w:t>
      </w:r>
      <w:r w:rsidR="00D242D0" w:rsidRPr="00AB2199">
        <w:rPr>
          <w:sz w:val="28"/>
          <w:szCs w:val="28"/>
        </w:rPr>
        <w:t xml:space="preserve"> заявк</w:t>
      </w:r>
      <w:r w:rsidR="00D242D0">
        <w:rPr>
          <w:sz w:val="28"/>
          <w:szCs w:val="28"/>
        </w:rPr>
        <w:t>и</w:t>
      </w:r>
      <w:r w:rsidR="00D242D0" w:rsidRPr="00AB2199">
        <w:rPr>
          <w:sz w:val="28"/>
          <w:szCs w:val="28"/>
        </w:rPr>
        <w:t xml:space="preserve"> </w:t>
      </w:r>
      <w:r w:rsidR="00D242D0" w:rsidRPr="00003F1D">
        <w:rPr>
          <w:sz w:val="28"/>
          <w:szCs w:val="28"/>
        </w:rPr>
        <w:t>соответствующей требованиям документации и законодательства</w:t>
      </w:r>
      <w:r w:rsidRPr="00003F1D">
        <w:rPr>
          <w:sz w:val="28"/>
          <w:szCs w:val="28"/>
        </w:rPr>
        <w:t xml:space="preserve">:  </w:t>
      </w:r>
      <w:r w:rsidR="008A48AE" w:rsidRPr="00003F1D">
        <w:rPr>
          <w:sz w:val="28"/>
          <w:szCs w:val="28"/>
        </w:rPr>
        <w:t>95,4 % по количеству</w:t>
      </w:r>
      <w:proofErr w:type="gramEnd"/>
      <w:r w:rsidR="008A48AE" w:rsidRPr="00003F1D">
        <w:rPr>
          <w:sz w:val="28"/>
          <w:szCs w:val="28"/>
        </w:rPr>
        <w:t xml:space="preserve"> от всех аукционов, признанных несостоявшимися и приведших к заключению контракта</w:t>
      </w:r>
      <w:r w:rsidR="00F65CFA" w:rsidRPr="00003F1D">
        <w:rPr>
          <w:sz w:val="28"/>
          <w:szCs w:val="28"/>
        </w:rPr>
        <w:t xml:space="preserve"> </w:t>
      </w:r>
      <w:r w:rsidR="00380965" w:rsidRPr="00003F1D">
        <w:rPr>
          <w:sz w:val="28"/>
          <w:szCs w:val="28"/>
        </w:rPr>
        <w:t>(95 % по сумме)</w:t>
      </w:r>
      <w:r w:rsidR="00704092" w:rsidRPr="00003F1D">
        <w:rPr>
          <w:sz w:val="28"/>
          <w:szCs w:val="28"/>
        </w:rPr>
        <w:t xml:space="preserve"> </w:t>
      </w:r>
      <w:r w:rsidRPr="00003F1D">
        <w:rPr>
          <w:sz w:val="28"/>
          <w:szCs w:val="28"/>
        </w:rPr>
        <w:t>(</w:t>
      </w:r>
      <w:r w:rsidR="00295F28" w:rsidRPr="00003F1D">
        <w:rPr>
          <w:sz w:val="28"/>
          <w:szCs w:val="28"/>
        </w:rPr>
        <w:t>часть</w:t>
      </w:r>
      <w:r w:rsidRPr="00003F1D">
        <w:rPr>
          <w:sz w:val="28"/>
          <w:szCs w:val="28"/>
        </w:rPr>
        <w:t xml:space="preserve"> 1 статьи 72 Закона №44-ФЗ)</w:t>
      </w:r>
      <w:r w:rsidR="00704092" w:rsidRPr="00003F1D">
        <w:rPr>
          <w:sz w:val="28"/>
          <w:szCs w:val="28"/>
        </w:rPr>
        <w:t>;</w:t>
      </w:r>
    </w:p>
    <w:p w:rsidR="001A6FCB" w:rsidRPr="00003F1D" w:rsidRDefault="00295F28" w:rsidP="00D242D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proofErr w:type="gramStart"/>
      <w:r w:rsidRPr="00003F1D">
        <w:rPr>
          <w:sz w:val="28"/>
          <w:szCs w:val="28"/>
        </w:rPr>
        <w:t>Э</w:t>
      </w:r>
      <w:r w:rsidR="008A3FA9" w:rsidRPr="00003F1D">
        <w:rPr>
          <w:sz w:val="28"/>
          <w:szCs w:val="28"/>
        </w:rPr>
        <w:t xml:space="preserve">лектронный аукцион признан не состоявшимся по основанию, предусмотренному </w:t>
      </w:r>
      <w:hyperlink w:anchor="P1687" w:history="1">
        <w:r w:rsidR="008A3FA9" w:rsidRPr="00003F1D">
          <w:rPr>
            <w:sz w:val="28"/>
            <w:szCs w:val="28"/>
          </w:rPr>
          <w:t>частью 8 статьи 67</w:t>
        </w:r>
      </w:hyperlink>
      <w:r w:rsidR="008A3FA9" w:rsidRPr="00003F1D">
        <w:rPr>
          <w:sz w:val="28"/>
          <w:szCs w:val="28"/>
        </w:rPr>
        <w:t xml:space="preserve"> настоящего Федерального закона в связи с тем, что аукционной комиссией принято решение о признании только одного участника закупки, подавшего заявку на участие в таком аукционе, его участником</w:t>
      </w:r>
      <w:r w:rsidRPr="00003F1D">
        <w:rPr>
          <w:sz w:val="28"/>
          <w:szCs w:val="28"/>
        </w:rPr>
        <w:t xml:space="preserve">:  </w:t>
      </w:r>
      <w:r w:rsidR="00380965" w:rsidRPr="00003F1D">
        <w:rPr>
          <w:sz w:val="28"/>
          <w:szCs w:val="28"/>
        </w:rPr>
        <w:t xml:space="preserve">4 % </w:t>
      </w:r>
      <w:r w:rsidR="007D2FB6" w:rsidRPr="00003F1D">
        <w:rPr>
          <w:sz w:val="28"/>
          <w:szCs w:val="28"/>
        </w:rPr>
        <w:t xml:space="preserve"> </w:t>
      </w:r>
      <w:r w:rsidR="00380965" w:rsidRPr="00003F1D">
        <w:rPr>
          <w:sz w:val="28"/>
          <w:szCs w:val="28"/>
        </w:rPr>
        <w:t>по количеству от всех аукционов, признанных несостоявшимися и приведших к заключению контракта (</w:t>
      </w:r>
      <w:r w:rsidR="00F07FA6" w:rsidRPr="00003F1D">
        <w:rPr>
          <w:sz w:val="28"/>
          <w:szCs w:val="28"/>
        </w:rPr>
        <w:t>4,</w:t>
      </w:r>
      <w:r w:rsidR="00380965" w:rsidRPr="00003F1D">
        <w:rPr>
          <w:sz w:val="28"/>
          <w:szCs w:val="28"/>
        </w:rPr>
        <w:t xml:space="preserve">5 % по сумме) </w:t>
      </w:r>
      <w:r w:rsidRPr="00003F1D">
        <w:rPr>
          <w:sz w:val="28"/>
          <w:szCs w:val="28"/>
        </w:rPr>
        <w:t>(часть 2 статьи 72 Закона</w:t>
      </w:r>
      <w:proofErr w:type="gramEnd"/>
      <w:r w:rsidRPr="00003F1D">
        <w:rPr>
          <w:sz w:val="28"/>
          <w:szCs w:val="28"/>
        </w:rPr>
        <w:t xml:space="preserve"> №</w:t>
      </w:r>
      <w:proofErr w:type="gramStart"/>
      <w:r w:rsidRPr="00003F1D">
        <w:rPr>
          <w:sz w:val="28"/>
          <w:szCs w:val="28"/>
        </w:rPr>
        <w:t>44-ФЗ)</w:t>
      </w:r>
      <w:r w:rsidR="007D2FB6" w:rsidRPr="00003F1D">
        <w:rPr>
          <w:sz w:val="28"/>
          <w:szCs w:val="28"/>
        </w:rPr>
        <w:t>;</w:t>
      </w:r>
      <w:proofErr w:type="gramEnd"/>
    </w:p>
    <w:p w:rsidR="008A3FA9" w:rsidRPr="00003F1D" w:rsidRDefault="00295F28" w:rsidP="00707E1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003F1D">
        <w:rPr>
          <w:sz w:val="28"/>
          <w:szCs w:val="28"/>
        </w:rPr>
        <w:t>Э</w:t>
      </w:r>
      <w:r w:rsidR="008A3FA9" w:rsidRPr="00003F1D">
        <w:rPr>
          <w:sz w:val="28"/>
          <w:szCs w:val="28"/>
        </w:rPr>
        <w:t xml:space="preserve">лектронный аукцион признан не состоявшимся по основанию, предусмотренному </w:t>
      </w:r>
      <w:hyperlink w:anchor="P1720" w:history="1">
        <w:r w:rsidR="008A3FA9" w:rsidRPr="00003F1D">
          <w:rPr>
            <w:sz w:val="28"/>
            <w:szCs w:val="28"/>
          </w:rPr>
          <w:t>частью 20 статьи 68</w:t>
        </w:r>
      </w:hyperlink>
      <w:r w:rsidR="008A3FA9" w:rsidRPr="00003F1D">
        <w:rPr>
          <w:sz w:val="28"/>
          <w:szCs w:val="28"/>
        </w:rPr>
        <w:t xml:space="preserve"> настоящего Федерального закона в связи с тем, что в течение десяти минут после начала проведения такого аукциона ни один из его участников не подал предложение о цене контракта</w:t>
      </w:r>
      <w:r w:rsidR="00100EEB" w:rsidRPr="00003F1D">
        <w:rPr>
          <w:sz w:val="28"/>
          <w:szCs w:val="28"/>
        </w:rPr>
        <w:t xml:space="preserve">:  </w:t>
      </w:r>
      <w:r w:rsidR="00F07FA6" w:rsidRPr="00003F1D">
        <w:rPr>
          <w:sz w:val="28"/>
          <w:szCs w:val="28"/>
        </w:rPr>
        <w:t>0 %</w:t>
      </w:r>
      <w:r w:rsidR="009E66CF" w:rsidRPr="00003F1D">
        <w:rPr>
          <w:sz w:val="28"/>
          <w:szCs w:val="28"/>
        </w:rPr>
        <w:t xml:space="preserve"> </w:t>
      </w:r>
      <w:r w:rsidR="00100EEB" w:rsidRPr="00003F1D">
        <w:rPr>
          <w:sz w:val="28"/>
          <w:szCs w:val="28"/>
        </w:rPr>
        <w:t xml:space="preserve">(часть </w:t>
      </w:r>
      <w:r w:rsidR="009B3C74" w:rsidRPr="00003F1D">
        <w:rPr>
          <w:sz w:val="28"/>
          <w:szCs w:val="28"/>
        </w:rPr>
        <w:t>3</w:t>
      </w:r>
      <w:r w:rsidR="00100EEB" w:rsidRPr="00003F1D">
        <w:rPr>
          <w:sz w:val="28"/>
          <w:szCs w:val="28"/>
        </w:rPr>
        <w:t xml:space="preserve"> статьи 72 Закона №44-ФЗ)</w:t>
      </w:r>
      <w:r w:rsidR="009E66CF" w:rsidRPr="00003F1D">
        <w:rPr>
          <w:sz w:val="28"/>
          <w:szCs w:val="28"/>
        </w:rPr>
        <w:t>;</w:t>
      </w:r>
    </w:p>
    <w:p w:rsidR="009B3C74" w:rsidRPr="00411080" w:rsidRDefault="00100EEB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proofErr w:type="gramStart"/>
      <w:r w:rsidRPr="00003F1D">
        <w:rPr>
          <w:sz w:val="28"/>
          <w:szCs w:val="28"/>
        </w:rPr>
        <w:t>Э</w:t>
      </w:r>
      <w:r w:rsidR="008A3FA9" w:rsidRPr="00003F1D">
        <w:rPr>
          <w:sz w:val="28"/>
          <w:szCs w:val="28"/>
        </w:rPr>
        <w:t xml:space="preserve">лектронный аукцион признан не состоявшимся по основанию, предусмотренному </w:t>
      </w:r>
      <w:hyperlink w:anchor="P1755" w:history="1">
        <w:r w:rsidR="008A3FA9" w:rsidRPr="00003F1D">
          <w:rPr>
            <w:sz w:val="28"/>
            <w:szCs w:val="28"/>
          </w:rPr>
          <w:t>частью 13 статьи 69</w:t>
        </w:r>
      </w:hyperlink>
      <w:r w:rsidR="008A3FA9" w:rsidRPr="00003F1D">
        <w:rPr>
          <w:sz w:val="28"/>
          <w:szCs w:val="28"/>
        </w:rPr>
        <w:t xml:space="preserve"> настоящего Федерального закона в связи с </w:t>
      </w:r>
      <w:r w:rsidR="008A3FA9" w:rsidRPr="00003F1D">
        <w:rPr>
          <w:sz w:val="28"/>
          <w:szCs w:val="28"/>
        </w:rPr>
        <w:lastRenderedPageBreak/>
        <w:t xml:space="preserve">тем, что аукционной комиссией принято решение о соответствии требованиям, установленным </w:t>
      </w:r>
      <w:r w:rsidR="008A3FA9" w:rsidRPr="00411080">
        <w:rPr>
          <w:sz w:val="28"/>
          <w:szCs w:val="28"/>
        </w:rPr>
        <w:t>документацией об электронном аукционе, только одной второй части заявки на участие в нем</w:t>
      </w:r>
      <w:r w:rsidR="009B3C74" w:rsidRPr="00411080">
        <w:rPr>
          <w:sz w:val="28"/>
          <w:szCs w:val="28"/>
        </w:rPr>
        <w:t xml:space="preserve">: </w:t>
      </w:r>
      <w:r w:rsidR="00A60476" w:rsidRPr="00411080">
        <w:rPr>
          <w:sz w:val="28"/>
          <w:szCs w:val="28"/>
        </w:rPr>
        <w:t>0,7 %</w:t>
      </w:r>
      <w:r w:rsidR="008A3FA9" w:rsidRPr="00411080">
        <w:rPr>
          <w:sz w:val="28"/>
          <w:szCs w:val="28"/>
        </w:rPr>
        <w:t xml:space="preserve"> </w:t>
      </w:r>
      <w:r w:rsidR="00A60476" w:rsidRPr="00411080">
        <w:rPr>
          <w:sz w:val="28"/>
          <w:szCs w:val="28"/>
        </w:rPr>
        <w:t xml:space="preserve">по количеству от всех аукционов, признанных несостоявшимися и приведших к заключению контракта </w:t>
      </w:r>
      <w:r w:rsidR="009B3C74" w:rsidRPr="00411080">
        <w:rPr>
          <w:sz w:val="28"/>
          <w:szCs w:val="28"/>
        </w:rPr>
        <w:t>(часть 3.1 статьи 72 Закона №44-ФЗ)</w:t>
      </w:r>
      <w:r w:rsidR="00003F1D" w:rsidRPr="00411080">
        <w:rPr>
          <w:sz w:val="28"/>
          <w:szCs w:val="28"/>
        </w:rPr>
        <w:t>.</w:t>
      </w:r>
      <w:proofErr w:type="gramEnd"/>
    </w:p>
    <w:p w:rsidR="00AC0743" w:rsidRPr="00411080" w:rsidRDefault="00A23014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11080">
        <w:rPr>
          <w:sz w:val="28"/>
          <w:szCs w:val="28"/>
          <w:lang w:eastAsia="ru-RU" w:bidi="ru-RU"/>
        </w:rPr>
        <w:t>По остальным конкурентным процедурам статистика выглядит следующим образом</w:t>
      </w:r>
      <w:r w:rsidR="00AC0743" w:rsidRPr="00411080">
        <w:rPr>
          <w:sz w:val="28"/>
          <w:szCs w:val="28"/>
          <w:lang w:eastAsia="ru-RU" w:bidi="ru-RU"/>
        </w:rPr>
        <w:t>:</w:t>
      </w:r>
    </w:p>
    <w:p w:rsidR="00AC0743" w:rsidRPr="00411080" w:rsidRDefault="008C36D5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proofErr w:type="gramStart"/>
      <w:r w:rsidRPr="00411080">
        <w:rPr>
          <w:sz w:val="28"/>
          <w:szCs w:val="28"/>
        </w:rPr>
        <w:t>– п</w:t>
      </w:r>
      <w:r w:rsidR="00707E19" w:rsidRPr="00411080">
        <w:rPr>
          <w:sz w:val="28"/>
          <w:szCs w:val="28"/>
        </w:rPr>
        <w:t xml:space="preserve">роцедура </w:t>
      </w:r>
      <w:r w:rsidR="00AC0743" w:rsidRPr="00411080">
        <w:rPr>
          <w:sz w:val="28"/>
          <w:szCs w:val="28"/>
        </w:rPr>
        <w:t>признан</w:t>
      </w:r>
      <w:r w:rsidR="00707E19" w:rsidRPr="00411080">
        <w:rPr>
          <w:sz w:val="28"/>
          <w:szCs w:val="28"/>
        </w:rPr>
        <w:t>а не состоявшей</w:t>
      </w:r>
      <w:r w:rsidR="00AC0743" w:rsidRPr="00411080">
        <w:rPr>
          <w:sz w:val="28"/>
          <w:szCs w:val="28"/>
        </w:rPr>
        <w:t>ся</w:t>
      </w:r>
      <w:r w:rsidR="00681BBE" w:rsidRPr="00411080">
        <w:rPr>
          <w:sz w:val="28"/>
          <w:szCs w:val="28"/>
        </w:rPr>
        <w:t xml:space="preserve"> в связи с тем, что по окончании срока подачи заявок на участие в такой процедуре подана </w:t>
      </w:r>
      <w:r w:rsidR="00707E19" w:rsidRPr="00411080">
        <w:rPr>
          <w:sz w:val="28"/>
          <w:szCs w:val="28"/>
        </w:rPr>
        <w:t>единственная</w:t>
      </w:r>
      <w:r w:rsidR="00681BBE" w:rsidRPr="00411080">
        <w:rPr>
          <w:sz w:val="28"/>
          <w:szCs w:val="28"/>
        </w:rPr>
        <w:t xml:space="preserve"> заявка на участие в ней</w:t>
      </w:r>
      <w:r w:rsidR="002D3884" w:rsidRPr="00411080">
        <w:rPr>
          <w:sz w:val="28"/>
          <w:szCs w:val="28"/>
        </w:rPr>
        <w:t xml:space="preserve">, </w:t>
      </w:r>
      <w:r w:rsidR="00DF7DD4" w:rsidRPr="00411080">
        <w:rPr>
          <w:sz w:val="28"/>
          <w:szCs w:val="28"/>
        </w:rPr>
        <w:t>и комиссией принято решение о признании единственного участника закупки и его заявки соответствующей требованиям документации и законодательств</w:t>
      </w:r>
      <w:r w:rsidR="00681BBE" w:rsidRPr="00411080">
        <w:rPr>
          <w:sz w:val="28"/>
          <w:szCs w:val="28"/>
        </w:rPr>
        <w:t xml:space="preserve">:  </w:t>
      </w:r>
      <w:r w:rsidR="009478AA" w:rsidRPr="00411080">
        <w:rPr>
          <w:sz w:val="28"/>
          <w:szCs w:val="28"/>
        </w:rPr>
        <w:t xml:space="preserve">92,2 % </w:t>
      </w:r>
      <w:r w:rsidR="00681BBE" w:rsidRPr="00411080">
        <w:rPr>
          <w:sz w:val="28"/>
          <w:szCs w:val="28"/>
        </w:rPr>
        <w:t xml:space="preserve"> </w:t>
      </w:r>
      <w:r w:rsidR="00F91C33" w:rsidRPr="00411080">
        <w:rPr>
          <w:sz w:val="28"/>
          <w:szCs w:val="28"/>
        </w:rPr>
        <w:t xml:space="preserve">по количеству от всех конкурентных процедур (кроме аукционов), признанных несостоявшимися и приведших к заключению контракта </w:t>
      </w:r>
      <w:r w:rsidR="00BF3A92" w:rsidRPr="00411080">
        <w:rPr>
          <w:sz w:val="28"/>
          <w:szCs w:val="28"/>
        </w:rPr>
        <w:t>(85,3</w:t>
      </w:r>
      <w:proofErr w:type="gramEnd"/>
      <w:r w:rsidR="00BF3A92" w:rsidRPr="00411080">
        <w:rPr>
          <w:sz w:val="28"/>
          <w:szCs w:val="28"/>
        </w:rPr>
        <w:t xml:space="preserve"> % по сумме)</w:t>
      </w:r>
      <w:r w:rsidRPr="00411080">
        <w:rPr>
          <w:sz w:val="28"/>
          <w:szCs w:val="28"/>
        </w:rPr>
        <w:t>;</w:t>
      </w:r>
    </w:p>
    <w:p w:rsidR="0007203B" w:rsidRPr="00E87457" w:rsidRDefault="008C36D5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411080">
        <w:rPr>
          <w:sz w:val="28"/>
          <w:szCs w:val="28"/>
        </w:rPr>
        <w:t>– п</w:t>
      </w:r>
      <w:r w:rsidR="00DF7DD4" w:rsidRPr="00411080">
        <w:rPr>
          <w:sz w:val="28"/>
          <w:szCs w:val="28"/>
        </w:rPr>
        <w:t xml:space="preserve">роцедура признана не состоявшейся в связи с тем, что </w:t>
      </w:r>
      <w:r w:rsidR="00465AB3" w:rsidRPr="00411080">
        <w:rPr>
          <w:sz w:val="28"/>
          <w:szCs w:val="28"/>
        </w:rPr>
        <w:t xml:space="preserve">комиссией </w:t>
      </w:r>
      <w:r w:rsidR="00465AB3" w:rsidRPr="00AB2199">
        <w:rPr>
          <w:sz w:val="28"/>
          <w:szCs w:val="28"/>
        </w:rPr>
        <w:t xml:space="preserve">принято решение о признании только одного участника закупки, подавшего заявку на участие в </w:t>
      </w:r>
      <w:r w:rsidR="00465AB3">
        <w:rPr>
          <w:sz w:val="28"/>
          <w:szCs w:val="28"/>
        </w:rPr>
        <w:t>процедуре</w:t>
      </w:r>
      <w:r w:rsidR="00465AB3" w:rsidRPr="00AB2199">
        <w:rPr>
          <w:sz w:val="28"/>
          <w:szCs w:val="28"/>
        </w:rPr>
        <w:t>, его уча</w:t>
      </w:r>
      <w:r w:rsidR="00465AB3">
        <w:rPr>
          <w:sz w:val="28"/>
          <w:szCs w:val="28"/>
        </w:rPr>
        <w:t xml:space="preserve">стником: </w:t>
      </w:r>
      <w:r w:rsidR="00AC0C08">
        <w:rPr>
          <w:sz w:val="28"/>
          <w:szCs w:val="28"/>
        </w:rPr>
        <w:t>7,</w:t>
      </w:r>
      <w:r w:rsidR="00A32F2E">
        <w:rPr>
          <w:sz w:val="28"/>
          <w:szCs w:val="28"/>
        </w:rPr>
        <w:t>8</w:t>
      </w:r>
      <w:r w:rsidR="00AC0C08">
        <w:rPr>
          <w:sz w:val="28"/>
          <w:szCs w:val="28"/>
        </w:rPr>
        <w:t xml:space="preserve"> % </w:t>
      </w:r>
      <w:r w:rsidR="00A32F2E" w:rsidRPr="00003F1D">
        <w:rPr>
          <w:sz w:val="28"/>
          <w:szCs w:val="28"/>
        </w:rPr>
        <w:t xml:space="preserve">по количеству от всех </w:t>
      </w:r>
      <w:r w:rsidR="00A32F2E">
        <w:rPr>
          <w:sz w:val="28"/>
          <w:szCs w:val="28"/>
        </w:rPr>
        <w:t>конкурентных процедур (</w:t>
      </w:r>
      <w:r w:rsidR="00A32F2E" w:rsidRPr="00E87457">
        <w:rPr>
          <w:sz w:val="28"/>
          <w:szCs w:val="28"/>
        </w:rPr>
        <w:t xml:space="preserve">кроме аукционов), признанных несостоявшимися и приведших к заключению контракта </w:t>
      </w:r>
      <w:r w:rsidR="00AC0C08" w:rsidRPr="00E87457">
        <w:rPr>
          <w:sz w:val="28"/>
          <w:szCs w:val="28"/>
        </w:rPr>
        <w:t>(14,6 % по сумме)</w:t>
      </w:r>
      <w:r w:rsidR="0093602E" w:rsidRPr="00E87457">
        <w:rPr>
          <w:sz w:val="28"/>
          <w:szCs w:val="28"/>
        </w:rPr>
        <w:t>.</w:t>
      </w:r>
    </w:p>
    <w:p w:rsidR="00B25392" w:rsidRPr="00D90C3A" w:rsidRDefault="00B25392" w:rsidP="00B25392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E87457">
        <w:rPr>
          <w:sz w:val="28"/>
          <w:szCs w:val="28"/>
          <w:lang w:eastAsia="ru-RU" w:bidi="ru-RU"/>
        </w:rPr>
        <w:t xml:space="preserve">По ряду процедур определений поставщика, </w:t>
      </w:r>
      <w:proofErr w:type="gramStart"/>
      <w:r w:rsidRPr="00E87457">
        <w:rPr>
          <w:sz w:val="28"/>
          <w:szCs w:val="28"/>
          <w:lang w:eastAsia="ru-RU" w:bidi="ru-RU"/>
        </w:rPr>
        <w:t>извещения</w:t>
      </w:r>
      <w:proofErr w:type="gramEnd"/>
      <w:r w:rsidRPr="00E87457">
        <w:rPr>
          <w:sz w:val="28"/>
          <w:szCs w:val="28"/>
          <w:lang w:eastAsia="ru-RU" w:bidi="ru-RU"/>
        </w:rPr>
        <w:t xml:space="preserve"> о проведении которых были размещены в ЕИС в отчетном периоде, в соответствии с законодательством </w:t>
      </w:r>
      <w:r w:rsidRPr="00D90C3A">
        <w:rPr>
          <w:sz w:val="28"/>
          <w:szCs w:val="28"/>
          <w:lang w:eastAsia="ru-RU" w:bidi="ru-RU"/>
        </w:rPr>
        <w:t>о контрактной системе итоги будут подведены в следующем отчетном периоде.</w:t>
      </w:r>
    </w:p>
    <w:p w:rsidR="00B25392" w:rsidRPr="00D90C3A" w:rsidRDefault="00B25392" w:rsidP="00B25392">
      <w:pPr>
        <w:rPr>
          <w:color w:val="auto"/>
          <w:sz w:val="28"/>
          <w:szCs w:val="28"/>
        </w:rPr>
      </w:pPr>
    </w:p>
    <w:p w:rsidR="00387B2F" w:rsidRDefault="00387B2F" w:rsidP="00183204">
      <w:pPr>
        <w:pStyle w:val="1"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FC2847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C2847">
        <w:rPr>
          <w:sz w:val="28"/>
          <w:szCs w:val="28"/>
          <w:lang w:eastAsia="ru-RU" w:bidi="ru-RU"/>
        </w:rPr>
        <w:t>Заключение контрактов</w:t>
      </w:r>
    </w:p>
    <w:p w:rsidR="00D652AE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Для анализа заключения контрактов выставляется измерение «Дата заключения контракта - 2018 год».</w:t>
      </w:r>
    </w:p>
    <w:p w:rsidR="002608E2" w:rsidRPr="00CC6245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proofErr w:type="gramStart"/>
      <w:r w:rsidRPr="00CC6245">
        <w:rPr>
          <w:sz w:val="28"/>
          <w:szCs w:val="28"/>
          <w:lang w:eastAsia="ru-RU" w:bidi="ru-RU"/>
        </w:rPr>
        <w:t xml:space="preserve">Всего с </w:t>
      </w:r>
      <w:r w:rsidR="00D45486" w:rsidRPr="00CC6245">
        <w:rPr>
          <w:sz w:val="28"/>
          <w:szCs w:val="28"/>
          <w:lang w:eastAsia="ru-RU" w:bidi="ru-RU"/>
        </w:rPr>
        <w:t xml:space="preserve">единственным поставщиком (подрядчиком, исполнителем) (далее - единственный поставщик) в соответствии с частью 1 статьи 93 Закона № 44-ФЗ </w:t>
      </w:r>
      <w:r w:rsidRPr="00CC6245">
        <w:rPr>
          <w:sz w:val="28"/>
          <w:szCs w:val="28"/>
          <w:lang w:eastAsia="ru-RU" w:bidi="ru-RU"/>
        </w:rPr>
        <w:t>в 2018 году государственными заказчиками заключено 2 537 контрактов на сумму 2 486 729,5 тыс. руб.</w:t>
      </w:r>
      <w:r w:rsidR="00523AEB" w:rsidRPr="00CC6245">
        <w:rPr>
          <w:sz w:val="28"/>
          <w:szCs w:val="28"/>
          <w:lang w:eastAsia="ru-RU" w:bidi="ru-RU"/>
        </w:rPr>
        <w:t xml:space="preserve"> </w:t>
      </w:r>
      <w:r w:rsidR="00AD7E17" w:rsidRPr="00CC6245">
        <w:rPr>
          <w:sz w:val="28"/>
          <w:szCs w:val="28"/>
          <w:lang w:eastAsia="ru-RU" w:bidi="ru-RU"/>
        </w:rPr>
        <w:t xml:space="preserve">При этом </w:t>
      </w:r>
      <w:r w:rsidR="00C672A3" w:rsidRPr="00CC6245">
        <w:rPr>
          <w:sz w:val="28"/>
          <w:szCs w:val="28"/>
          <w:lang w:eastAsia="ru-RU" w:bidi="ru-RU"/>
        </w:rPr>
        <w:t>103</w:t>
      </w:r>
      <w:r w:rsidR="00523AEB" w:rsidRPr="00CC6245">
        <w:rPr>
          <w:sz w:val="28"/>
          <w:szCs w:val="28"/>
          <w:lang w:eastAsia="ru-RU" w:bidi="ru-RU"/>
        </w:rPr>
        <w:t xml:space="preserve"> контракта на сумму </w:t>
      </w:r>
      <w:r w:rsidR="0091761B" w:rsidRPr="00CC6245">
        <w:rPr>
          <w:sz w:val="28"/>
          <w:szCs w:val="28"/>
          <w:lang w:eastAsia="ru-RU" w:bidi="ru-RU"/>
        </w:rPr>
        <w:t>163 989</w:t>
      </w:r>
      <w:r w:rsidRPr="00CC6245">
        <w:rPr>
          <w:sz w:val="28"/>
          <w:szCs w:val="28"/>
          <w:lang w:eastAsia="ru-RU" w:bidi="ru-RU"/>
        </w:rPr>
        <w:t xml:space="preserve"> </w:t>
      </w:r>
      <w:r w:rsidR="005875D7" w:rsidRPr="00CC6245">
        <w:rPr>
          <w:sz w:val="28"/>
          <w:szCs w:val="28"/>
          <w:lang w:eastAsia="ru-RU" w:bidi="ru-RU"/>
        </w:rPr>
        <w:t>тыс. рублей</w:t>
      </w:r>
      <w:r w:rsidR="009249FF" w:rsidRPr="00CC6245">
        <w:rPr>
          <w:sz w:val="28"/>
          <w:szCs w:val="28"/>
          <w:lang w:eastAsia="ru-RU" w:bidi="ru-RU"/>
        </w:rPr>
        <w:t xml:space="preserve"> заключены по </w:t>
      </w:r>
      <w:r w:rsidR="00AD7E17" w:rsidRPr="00CC6245">
        <w:rPr>
          <w:sz w:val="28"/>
          <w:szCs w:val="28"/>
          <w:lang w:eastAsia="ru-RU" w:bidi="ru-RU"/>
        </w:rPr>
        <w:t xml:space="preserve">результатам </w:t>
      </w:r>
      <w:r w:rsidR="009249FF" w:rsidRPr="00CC6245">
        <w:rPr>
          <w:sz w:val="28"/>
          <w:szCs w:val="28"/>
          <w:lang w:eastAsia="ru-RU" w:bidi="ru-RU"/>
        </w:rPr>
        <w:t>закуп</w:t>
      </w:r>
      <w:r w:rsidR="00AD7E17" w:rsidRPr="00CC6245">
        <w:rPr>
          <w:sz w:val="28"/>
          <w:szCs w:val="28"/>
          <w:lang w:eastAsia="ru-RU" w:bidi="ru-RU"/>
        </w:rPr>
        <w:t>ок</w:t>
      </w:r>
      <w:r w:rsidR="009249FF" w:rsidRPr="00CC6245">
        <w:rPr>
          <w:sz w:val="28"/>
          <w:szCs w:val="28"/>
          <w:lang w:eastAsia="ru-RU" w:bidi="ru-RU"/>
        </w:rPr>
        <w:t>, объявленны</w:t>
      </w:r>
      <w:r w:rsidR="00AD7E17" w:rsidRPr="00CC6245">
        <w:rPr>
          <w:sz w:val="28"/>
          <w:szCs w:val="28"/>
          <w:lang w:eastAsia="ru-RU" w:bidi="ru-RU"/>
        </w:rPr>
        <w:t>х</w:t>
      </w:r>
      <w:r w:rsidR="009249FF" w:rsidRPr="00CC6245">
        <w:rPr>
          <w:sz w:val="28"/>
          <w:szCs w:val="28"/>
          <w:lang w:eastAsia="ru-RU" w:bidi="ru-RU"/>
        </w:rPr>
        <w:t xml:space="preserve"> в 2017 году</w:t>
      </w:r>
      <w:r w:rsidR="00C1488F" w:rsidRPr="00CC6245">
        <w:rPr>
          <w:sz w:val="28"/>
          <w:szCs w:val="28"/>
          <w:lang w:eastAsia="ru-RU" w:bidi="ru-RU"/>
        </w:rPr>
        <w:t>.</w:t>
      </w:r>
      <w:proofErr w:type="gramEnd"/>
    </w:p>
    <w:p w:rsidR="00C1488F" w:rsidRPr="00CC6245" w:rsidRDefault="00C1488F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CC6245">
        <w:rPr>
          <w:sz w:val="28"/>
          <w:szCs w:val="28"/>
          <w:lang w:eastAsia="ru-RU" w:bidi="ru-RU"/>
        </w:rPr>
        <w:t>1 238 контрактов на сумму 1 137 130, тыс. руб. заключены без публикации извещения</w:t>
      </w:r>
      <w:r w:rsidR="008D01ED" w:rsidRPr="00CC6245">
        <w:rPr>
          <w:sz w:val="28"/>
          <w:szCs w:val="28"/>
          <w:lang w:eastAsia="ru-RU" w:bidi="ru-RU"/>
        </w:rPr>
        <w:t>, так как извещения не требуется.</w:t>
      </w:r>
    </w:p>
    <w:p w:rsidR="00CC6245" w:rsidRPr="00CC6245" w:rsidRDefault="00CC6245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</w:t>
      </w:r>
      <w:r w:rsidRPr="00CC6245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было заключено </w:t>
      </w:r>
      <w:r w:rsidR="00B365B9">
        <w:rPr>
          <w:sz w:val="28"/>
          <w:szCs w:val="28"/>
          <w:lang w:eastAsia="ru-RU" w:bidi="ru-RU"/>
        </w:rPr>
        <w:t>20 671</w:t>
      </w:r>
      <w:r w:rsidRPr="00CC6245">
        <w:rPr>
          <w:sz w:val="28"/>
          <w:szCs w:val="28"/>
          <w:lang w:eastAsia="ru-RU" w:bidi="ru-RU"/>
        </w:rPr>
        <w:t xml:space="preserve"> договоров на сумму </w:t>
      </w:r>
      <w:r w:rsidR="00453909" w:rsidRPr="00453909">
        <w:rPr>
          <w:sz w:val="28"/>
          <w:szCs w:val="28"/>
          <w:lang w:eastAsia="ru-RU" w:bidi="ru-RU"/>
        </w:rPr>
        <w:t>1 114 813 </w:t>
      </w:r>
      <w:r w:rsidR="00453909" w:rsidRPr="00CC6245">
        <w:rPr>
          <w:sz w:val="28"/>
          <w:szCs w:val="28"/>
          <w:lang w:eastAsia="ru-RU" w:bidi="ru-RU"/>
        </w:rPr>
        <w:t>тыс. руб.</w:t>
      </w:r>
    </w:p>
    <w:p w:rsidR="008C7684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Основания заключения с единственным поставщиком:</w:t>
      </w:r>
    </w:p>
    <w:p w:rsidR="008C7684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8C7684" w:rsidRPr="00D90C3A">
        <w:rPr>
          <w:sz w:val="28"/>
          <w:szCs w:val="28"/>
          <w:lang w:eastAsia="ru-RU" w:bidi="ru-RU"/>
        </w:rPr>
        <w:t>оказание услуг по водоснабжению, водоотведению</w:t>
      </w:r>
      <w:r w:rsidR="008C7684" w:rsidRPr="00D90C3A">
        <w:rPr>
          <w:color w:val="000000"/>
          <w:sz w:val="28"/>
          <w:szCs w:val="28"/>
          <w:lang w:eastAsia="ru-RU" w:bidi="ru-RU"/>
        </w:rPr>
        <w:t>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</w:r>
      <w:r w:rsidR="008C7684">
        <w:rPr>
          <w:color w:val="000000"/>
          <w:sz w:val="28"/>
          <w:szCs w:val="28"/>
          <w:lang w:eastAsia="ru-RU" w:bidi="ru-RU"/>
        </w:rPr>
        <w:t xml:space="preserve">: </w:t>
      </w:r>
      <w:r w:rsidR="00C95DE4">
        <w:rPr>
          <w:color w:val="000000"/>
          <w:sz w:val="28"/>
          <w:szCs w:val="28"/>
          <w:lang w:eastAsia="ru-RU" w:bidi="ru-RU"/>
        </w:rPr>
        <w:t xml:space="preserve">766 контрактов </w:t>
      </w:r>
      <w:r w:rsidR="00203326">
        <w:rPr>
          <w:color w:val="000000"/>
          <w:sz w:val="28"/>
          <w:szCs w:val="28"/>
          <w:lang w:eastAsia="ru-RU" w:bidi="ru-RU"/>
        </w:rPr>
        <w:t xml:space="preserve">(30,1 </w:t>
      </w:r>
      <w:r w:rsidR="000518A3">
        <w:rPr>
          <w:color w:val="000000"/>
          <w:sz w:val="28"/>
          <w:szCs w:val="28"/>
          <w:lang w:eastAsia="ru-RU" w:bidi="ru-RU"/>
        </w:rPr>
        <w:t xml:space="preserve">% </w:t>
      </w:r>
      <w:r w:rsidR="00203326">
        <w:rPr>
          <w:color w:val="000000"/>
          <w:sz w:val="28"/>
          <w:szCs w:val="28"/>
          <w:lang w:eastAsia="ru-RU" w:bidi="ru-RU"/>
        </w:rPr>
        <w:t xml:space="preserve">по количеству) </w:t>
      </w:r>
      <w:r w:rsidR="00C95DE4">
        <w:rPr>
          <w:color w:val="000000"/>
          <w:sz w:val="28"/>
          <w:szCs w:val="28"/>
          <w:lang w:eastAsia="ru-RU" w:bidi="ru-RU"/>
        </w:rPr>
        <w:t xml:space="preserve"> </w:t>
      </w:r>
      <w:r w:rsidR="00D621E0">
        <w:rPr>
          <w:color w:val="000000"/>
          <w:sz w:val="28"/>
          <w:szCs w:val="28"/>
          <w:lang w:eastAsia="ru-RU" w:bidi="ru-RU"/>
        </w:rPr>
        <w:t>на сумму 727 937,2</w:t>
      </w:r>
      <w:r w:rsidR="00D621E0" w:rsidRPr="00D621E0">
        <w:rPr>
          <w:sz w:val="28"/>
          <w:szCs w:val="28"/>
        </w:rPr>
        <w:t xml:space="preserve"> </w:t>
      </w:r>
      <w:r w:rsidR="00D621E0">
        <w:rPr>
          <w:sz w:val="28"/>
          <w:szCs w:val="28"/>
        </w:rPr>
        <w:t>тыс. руб.</w:t>
      </w:r>
      <w:r w:rsidR="000518A3">
        <w:rPr>
          <w:sz w:val="28"/>
          <w:szCs w:val="28"/>
        </w:rPr>
        <w:t xml:space="preserve"> (29,2 % по сумме)</w:t>
      </w:r>
      <w:r w:rsidR="00D621E0">
        <w:rPr>
          <w:sz w:val="28"/>
          <w:szCs w:val="28"/>
        </w:rPr>
        <w:t>;</w:t>
      </w:r>
    </w:p>
    <w:p w:rsidR="008C7684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84C21" w:rsidRPr="00D90C3A">
        <w:rPr>
          <w:sz w:val="28"/>
          <w:szCs w:val="28"/>
        </w:rPr>
        <w:t>осуществление закупки товара, работы или услуги, которые относятся к сфере деятельности субъектов естественных монополий</w:t>
      </w:r>
      <w:r w:rsidR="00784C21">
        <w:rPr>
          <w:sz w:val="28"/>
          <w:szCs w:val="28"/>
        </w:rPr>
        <w:t xml:space="preserve">: </w:t>
      </w:r>
      <w:r w:rsidR="002351B0">
        <w:rPr>
          <w:sz w:val="28"/>
          <w:szCs w:val="28"/>
        </w:rPr>
        <w:t xml:space="preserve">313 контракта </w:t>
      </w:r>
      <w:r w:rsidR="00FF28E8">
        <w:rPr>
          <w:sz w:val="28"/>
          <w:szCs w:val="28"/>
        </w:rPr>
        <w:t xml:space="preserve">(12,3 % по количеству) </w:t>
      </w:r>
      <w:r w:rsidR="00784C21">
        <w:rPr>
          <w:sz w:val="28"/>
          <w:szCs w:val="28"/>
        </w:rPr>
        <w:t>на сумму 218 293,9</w:t>
      </w:r>
      <w:r w:rsidR="00F520E8">
        <w:rPr>
          <w:sz w:val="28"/>
          <w:szCs w:val="28"/>
        </w:rPr>
        <w:t xml:space="preserve"> тыс. руб.</w:t>
      </w:r>
      <w:r w:rsidR="00AF55C3">
        <w:rPr>
          <w:sz w:val="28"/>
          <w:szCs w:val="28"/>
        </w:rPr>
        <w:t xml:space="preserve"> (8,7 % по сумме)</w:t>
      </w:r>
      <w:r w:rsidR="00F520E8">
        <w:rPr>
          <w:sz w:val="28"/>
          <w:szCs w:val="28"/>
        </w:rPr>
        <w:t>;</w:t>
      </w:r>
    </w:p>
    <w:p w:rsidR="00784C21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– </w:t>
      </w:r>
      <w:r w:rsidR="00784C21" w:rsidRPr="00D90C3A">
        <w:rPr>
          <w:sz w:val="28"/>
          <w:szCs w:val="28"/>
          <w:lang w:eastAsia="ru-RU" w:bidi="ru-RU"/>
        </w:rPr>
        <w:t xml:space="preserve">закупка работы или услуги, выполнение или оказание которых может осуществляться только органом исполнительной власти в соответствии с его </w:t>
      </w:r>
      <w:r w:rsidR="00784C21" w:rsidRPr="00D90C3A">
        <w:rPr>
          <w:sz w:val="28"/>
          <w:szCs w:val="28"/>
          <w:lang w:eastAsia="ru-RU" w:bidi="ru-RU"/>
        </w:rPr>
        <w:lastRenderedPageBreak/>
        <w:t>полномочиями либо подведомственными ему государственным учреждением, государственным унитарным предприятием</w:t>
      </w:r>
      <w:r w:rsidR="00784C21">
        <w:rPr>
          <w:sz w:val="28"/>
          <w:szCs w:val="28"/>
          <w:lang w:eastAsia="ru-RU" w:bidi="ru-RU"/>
        </w:rPr>
        <w:t>:</w:t>
      </w:r>
      <w:r w:rsidR="00F520E8">
        <w:rPr>
          <w:sz w:val="28"/>
          <w:szCs w:val="28"/>
          <w:lang w:eastAsia="ru-RU" w:bidi="ru-RU"/>
        </w:rPr>
        <w:t xml:space="preserve"> 127 </w:t>
      </w:r>
      <w:r w:rsidR="00C95DE4">
        <w:rPr>
          <w:sz w:val="28"/>
          <w:szCs w:val="28"/>
          <w:lang w:eastAsia="ru-RU" w:bidi="ru-RU"/>
        </w:rPr>
        <w:t>контрактов</w:t>
      </w:r>
      <w:r w:rsidR="00F520E8">
        <w:rPr>
          <w:sz w:val="28"/>
          <w:szCs w:val="28"/>
          <w:lang w:eastAsia="ru-RU" w:bidi="ru-RU"/>
        </w:rPr>
        <w:t xml:space="preserve"> </w:t>
      </w:r>
      <w:r w:rsidR="00AF55C3">
        <w:rPr>
          <w:sz w:val="28"/>
          <w:szCs w:val="28"/>
          <w:lang w:eastAsia="ru-RU" w:bidi="ru-RU"/>
        </w:rPr>
        <w:t>(</w:t>
      </w:r>
      <w:r w:rsidR="009F4837">
        <w:rPr>
          <w:sz w:val="28"/>
          <w:szCs w:val="28"/>
          <w:lang w:eastAsia="ru-RU" w:bidi="ru-RU"/>
        </w:rPr>
        <w:t>5 % по количеству</w:t>
      </w:r>
      <w:r w:rsidR="00AF55C3">
        <w:rPr>
          <w:sz w:val="28"/>
          <w:szCs w:val="28"/>
          <w:lang w:eastAsia="ru-RU" w:bidi="ru-RU"/>
        </w:rPr>
        <w:t xml:space="preserve">) </w:t>
      </w:r>
      <w:r w:rsidR="00F520E8">
        <w:rPr>
          <w:sz w:val="28"/>
          <w:szCs w:val="28"/>
          <w:lang w:eastAsia="ru-RU" w:bidi="ru-RU"/>
        </w:rPr>
        <w:t xml:space="preserve">на сумму </w:t>
      </w:r>
      <w:r w:rsidR="00D621E0">
        <w:rPr>
          <w:sz w:val="28"/>
          <w:szCs w:val="28"/>
          <w:lang w:eastAsia="ru-RU" w:bidi="ru-RU"/>
        </w:rPr>
        <w:t>322 636,3</w:t>
      </w:r>
      <w:r w:rsidR="00D621E0" w:rsidRPr="00D621E0">
        <w:rPr>
          <w:sz w:val="28"/>
          <w:szCs w:val="28"/>
        </w:rPr>
        <w:t xml:space="preserve"> </w:t>
      </w:r>
      <w:r w:rsidR="00D621E0">
        <w:rPr>
          <w:sz w:val="28"/>
          <w:szCs w:val="28"/>
        </w:rPr>
        <w:t>тыс. руб.</w:t>
      </w:r>
      <w:r w:rsidR="009F4837">
        <w:rPr>
          <w:sz w:val="28"/>
          <w:szCs w:val="28"/>
        </w:rPr>
        <w:t xml:space="preserve"> (12,9 по сумме)</w:t>
      </w:r>
      <w:r w:rsidR="00D621E0">
        <w:rPr>
          <w:sz w:val="28"/>
          <w:szCs w:val="28"/>
        </w:rPr>
        <w:t>;</w:t>
      </w:r>
    </w:p>
    <w:p w:rsidR="00D621E0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</w:rPr>
        <w:t>– з</w:t>
      </w:r>
      <w:r w:rsidR="0049361F" w:rsidRPr="0049361F">
        <w:rPr>
          <w:sz w:val="28"/>
          <w:szCs w:val="28"/>
        </w:rPr>
        <w:t>акупка услуг по содержанию и ремонту одного или нескольких нежилых помещений, переданных в безвозмездное пользование или оперативное управление заказчику,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</w:r>
      <w:r w:rsidR="0049361F">
        <w:rPr>
          <w:sz w:val="28"/>
          <w:szCs w:val="28"/>
        </w:rPr>
        <w:t xml:space="preserve">: 284 договора </w:t>
      </w:r>
      <w:r w:rsidR="00062ED2">
        <w:rPr>
          <w:sz w:val="28"/>
          <w:szCs w:val="28"/>
        </w:rPr>
        <w:t xml:space="preserve">(11,1 % по количеству) </w:t>
      </w:r>
      <w:r w:rsidR="0049361F">
        <w:rPr>
          <w:sz w:val="28"/>
          <w:szCs w:val="28"/>
        </w:rPr>
        <w:t>на сумму 68 234,4</w:t>
      </w:r>
      <w:r w:rsidR="0049361F" w:rsidRPr="0049361F">
        <w:rPr>
          <w:sz w:val="28"/>
          <w:szCs w:val="28"/>
        </w:rPr>
        <w:t xml:space="preserve"> </w:t>
      </w:r>
      <w:r w:rsidR="00DF2DA5">
        <w:rPr>
          <w:sz w:val="28"/>
          <w:szCs w:val="28"/>
        </w:rPr>
        <w:t>тыс. руб.</w:t>
      </w:r>
      <w:r w:rsidR="00DF2DA5">
        <w:rPr>
          <w:sz w:val="28"/>
          <w:szCs w:val="28"/>
          <w:lang w:eastAsia="ru-RU" w:bidi="ru-RU"/>
        </w:rPr>
        <w:t xml:space="preserve"> </w:t>
      </w:r>
      <w:r w:rsidR="00062ED2">
        <w:rPr>
          <w:sz w:val="28"/>
          <w:szCs w:val="28"/>
          <w:lang w:eastAsia="ru-RU" w:bidi="ru-RU"/>
        </w:rPr>
        <w:t>(</w:t>
      </w:r>
      <w:r w:rsidR="00B01BCE">
        <w:rPr>
          <w:sz w:val="28"/>
          <w:szCs w:val="28"/>
          <w:lang w:eastAsia="ru-RU" w:bidi="ru-RU"/>
        </w:rPr>
        <w:t>2,7</w:t>
      </w:r>
      <w:proofErr w:type="gramEnd"/>
      <w:r w:rsidR="00B01BCE">
        <w:rPr>
          <w:sz w:val="28"/>
          <w:szCs w:val="28"/>
          <w:lang w:eastAsia="ru-RU" w:bidi="ru-RU"/>
        </w:rPr>
        <w:t xml:space="preserve"> % по сумме</w:t>
      </w:r>
      <w:r w:rsidR="00062ED2">
        <w:rPr>
          <w:sz w:val="28"/>
          <w:szCs w:val="28"/>
          <w:lang w:eastAsia="ru-RU" w:bidi="ru-RU"/>
        </w:rPr>
        <w:t>)</w:t>
      </w:r>
      <w:r w:rsidR="00B01BCE">
        <w:rPr>
          <w:sz w:val="28"/>
          <w:szCs w:val="28"/>
          <w:lang w:eastAsia="ru-RU" w:bidi="ru-RU"/>
        </w:rPr>
        <w:t>;</w:t>
      </w:r>
    </w:p>
    <w:p w:rsidR="00B01BCE" w:rsidRDefault="00B01BCE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– з</w:t>
      </w:r>
      <w:r w:rsidRPr="00B01BCE">
        <w:rPr>
          <w:sz w:val="28"/>
          <w:szCs w:val="28"/>
          <w:lang w:eastAsia="ru-RU" w:bidi="ru-RU"/>
        </w:rPr>
        <w:t>акупка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журнале врачебной комиссии</w:t>
      </w:r>
      <w:r>
        <w:rPr>
          <w:sz w:val="28"/>
          <w:szCs w:val="28"/>
          <w:lang w:eastAsia="ru-RU" w:bidi="ru-RU"/>
        </w:rPr>
        <w:t>: 225 контрактов (</w:t>
      </w:r>
      <w:r w:rsidR="00570287">
        <w:rPr>
          <w:sz w:val="28"/>
          <w:szCs w:val="28"/>
          <w:lang w:eastAsia="ru-RU" w:bidi="ru-RU"/>
        </w:rPr>
        <w:t>8,8 % по количеству</w:t>
      </w:r>
      <w:r>
        <w:rPr>
          <w:sz w:val="28"/>
          <w:szCs w:val="28"/>
          <w:lang w:eastAsia="ru-RU" w:bidi="ru-RU"/>
        </w:rPr>
        <w:t>)</w:t>
      </w:r>
      <w:r w:rsidR="00570287">
        <w:rPr>
          <w:sz w:val="28"/>
          <w:szCs w:val="28"/>
          <w:lang w:eastAsia="ru-RU" w:bidi="ru-RU"/>
        </w:rPr>
        <w:t xml:space="preserve"> на сумму 10 552,2 </w:t>
      </w:r>
      <w:r w:rsidR="00570287">
        <w:rPr>
          <w:sz w:val="28"/>
          <w:szCs w:val="28"/>
        </w:rPr>
        <w:t>тыс. руб.</w:t>
      </w:r>
      <w:r w:rsidR="00570287">
        <w:rPr>
          <w:sz w:val="28"/>
          <w:szCs w:val="28"/>
          <w:lang w:eastAsia="ru-RU" w:bidi="ru-RU"/>
        </w:rPr>
        <w:t xml:space="preserve"> (</w:t>
      </w:r>
      <w:r w:rsidR="003C62BC">
        <w:rPr>
          <w:sz w:val="28"/>
          <w:szCs w:val="28"/>
          <w:lang w:eastAsia="ru-RU" w:bidi="ru-RU"/>
        </w:rPr>
        <w:t>0,4</w:t>
      </w:r>
      <w:r w:rsidR="00570287">
        <w:rPr>
          <w:sz w:val="28"/>
          <w:szCs w:val="28"/>
          <w:lang w:eastAsia="ru-RU" w:bidi="ru-RU"/>
        </w:rPr>
        <w:t xml:space="preserve"> % по сумме);</w:t>
      </w:r>
    </w:p>
    <w:p w:rsidR="003C62BC" w:rsidRDefault="003C62BC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A823A3">
        <w:rPr>
          <w:sz w:val="28"/>
          <w:szCs w:val="28"/>
          <w:lang w:eastAsia="ru-RU" w:bidi="ru-RU"/>
        </w:rPr>
        <w:t>з</w:t>
      </w:r>
      <w:r w:rsidR="006F5A92" w:rsidRPr="006F5A92">
        <w:rPr>
          <w:sz w:val="28"/>
          <w:szCs w:val="28"/>
          <w:lang w:eastAsia="ru-RU" w:bidi="ru-RU"/>
        </w:rPr>
        <w:t>акупка на выполнение работы по мобилизационной подготовке в Российской Федерации</w:t>
      </w:r>
      <w:r w:rsidR="006F5A92">
        <w:rPr>
          <w:sz w:val="28"/>
          <w:szCs w:val="28"/>
          <w:lang w:eastAsia="ru-RU" w:bidi="ru-RU"/>
        </w:rPr>
        <w:t xml:space="preserve">: 23 контракта  (1 % по количеству) на сумму 30 263,3 </w:t>
      </w:r>
      <w:r w:rsidR="006F5A92">
        <w:rPr>
          <w:sz w:val="28"/>
          <w:szCs w:val="28"/>
        </w:rPr>
        <w:t>тыс. руб.</w:t>
      </w:r>
      <w:r w:rsidR="006F5A92">
        <w:rPr>
          <w:sz w:val="28"/>
          <w:szCs w:val="28"/>
          <w:lang w:eastAsia="ru-RU" w:bidi="ru-RU"/>
        </w:rPr>
        <w:t xml:space="preserve"> (</w:t>
      </w:r>
      <w:r w:rsidR="00A823A3">
        <w:rPr>
          <w:sz w:val="28"/>
          <w:szCs w:val="28"/>
          <w:lang w:eastAsia="ru-RU" w:bidi="ru-RU"/>
        </w:rPr>
        <w:t>1</w:t>
      </w:r>
      <w:r w:rsidR="006F5A92">
        <w:rPr>
          <w:sz w:val="28"/>
          <w:szCs w:val="28"/>
          <w:lang w:eastAsia="ru-RU" w:bidi="ru-RU"/>
        </w:rPr>
        <w:t>,</w:t>
      </w:r>
      <w:r w:rsidR="00A823A3">
        <w:rPr>
          <w:sz w:val="28"/>
          <w:szCs w:val="28"/>
          <w:lang w:eastAsia="ru-RU" w:bidi="ru-RU"/>
        </w:rPr>
        <w:t>2</w:t>
      </w:r>
      <w:r w:rsidR="006F5A92">
        <w:rPr>
          <w:sz w:val="28"/>
          <w:szCs w:val="28"/>
          <w:lang w:eastAsia="ru-RU" w:bidi="ru-RU"/>
        </w:rPr>
        <w:t xml:space="preserve"> % по сумме)</w:t>
      </w:r>
      <w:r w:rsidR="00A823A3">
        <w:rPr>
          <w:sz w:val="28"/>
          <w:szCs w:val="28"/>
          <w:lang w:eastAsia="ru-RU" w:bidi="ru-RU"/>
        </w:rPr>
        <w:t>;</w:t>
      </w:r>
    </w:p>
    <w:p w:rsidR="00D26AC7" w:rsidRDefault="00A823A3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A5303F">
        <w:rPr>
          <w:sz w:val="28"/>
          <w:szCs w:val="28"/>
          <w:lang w:eastAsia="ru-RU" w:bidi="ru-RU"/>
        </w:rPr>
        <w:t>з</w:t>
      </w:r>
      <w:r w:rsidRPr="00A823A3">
        <w:rPr>
          <w:sz w:val="28"/>
          <w:szCs w:val="28"/>
          <w:lang w:eastAsia="ru-RU" w:bidi="ru-RU"/>
        </w:rPr>
        <w:t>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="00A5303F">
        <w:rPr>
          <w:sz w:val="28"/>
          <w:szCs w:val="28"/>
          <w:lang w:eastAsia="ru-RU" w:bidi="ru-RU"/>
        </w:rPr>
        <w:t xml:space="preserve">: 305 </w:t>
      </w:r>
      <w:r w:rsidR="00A5303F" w:rsidRPr="00374F00">
        <w:rPr>
          <w:i/>
          <w:sz w:val="28"/>
          <w:szCs w:val="28"/>
          <w:lang w:eastAsia="ru-RU" w:bidi="ru-RU"/>
        </w:rPr>
        <w:t>контрактов</w:t>
      </w:r>
      <w:r w:rsidR="00A5303F">
        <w:rPr>
          <w:sz w:val="28"/>
          <w:szCs w:val="28"/>
          <w:lang w:eastAsia="ru-RU" w:bidi="ru-RU"/>
        </w:rPr>
        <w:t xml:space="preserve"> (12 % по количеству) на сумму 503 969,4</w:t>
      </w:r>
      <w:r w:rsidR="00A5303F" w:rsidRPr="00A5303F">
        <w:rPr>
          <w:sz w:val="28"/>
          <w:szCs w:val="28"/>
        </w:rPr>
        <w:t xml:space="preserve"> </w:t>
      </w:r>
      <w:r w:rsidR="00A5303F">
        <w:rPr>
          <w:sz w:val="28"/>
          <w:szCs w:val="28"/>
        </w:rPr>
        <w:t>тыс. руб.</w:t>
      </w:r>
      <w:r w:rsidR="00A5303F">
        <w:rPr>
          <w:sz w:val="28"/>
          <w:szCs w:val="28"/>
          <w:lang w:eastAsia="ru-RU" w:bidi="ru-RU"/>
        </w:rPr>
        <w:t xml:space="preserve"> (</w:t>
      </w:r>
      <w:r w:rsidR="00495CB0">
        <w:rPr>
          <w:sz w:val="28"/>
          <w:szCs w:val="28"/>
          <w:lang w:eastAsia="ru-RU" w:bidi="ru-RU"/>
        </w:rPr>
        <w:t>20,2</w:t>
      </w:r>
      <w:r w:rsidR="00A5303F">
        <w:rPr>
          <w:sz w:val="28"/>
          <w:szCs w:val="28"/>
          <w:lang w:eastAsia="ru-RU" w:bidi="ru-RU"/>
        </w:rPr>
        <w:t xml:space="preserve"> % по сумме)</w:t>
      </w:r>
      <w:r w:rsidR="00D26AC7">
        <w:rPr>
          <w:sz w:val="28"/>
          <w:szCs w:val="28"/>
          <w:lang w:eastAsia="ru-RU" w:bidi="ru-RU"/>
        </w:rPr>
        <w:t>.</w:t>
      </w:r>
    </w:p>
    <w:p w:rsidR="00D26AC7" w:rsidRDefault="00D26AC7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Расторгнуто 162 контракта на сумму 83 113,5</w:t>
      </w:r>
      <w:r w:rsidRPr="00D26A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4E002E" w:rsidRPr="00D90C3A" w:rsidRDefault="00D26AC7" w:rsidP="00183204">
      <w:pPr>
        <w:pStyle w:val="1"/>
        <w:shd w:val="clear" w:color="auto" w:fill="auto"/>
        <w:spacing w:before="0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sz w:val="28"/>
          <w:szCs w:val="28"/>
          <w:lang w:eastAsia="ru-RU" w:bidi="ru-RU"/>
        </w:rPr>
        <w:t xml:space="preserve"> </w:t>
      </w:r>
      <w:r w:rsidR="004E002E" w:rsidRPr="00D90C3A">
        <w:rPr>
          <w:sz w:val="28"/>
          <w:szCs w:val="28"/>
          <w:lang w:eastAsia="ru-RU" w:bidi="ru-RU"/>
        </w:rPr>
        <w:t>Сведения о заключенных контрактах в разрезе способов определения поставщика</w:t>
      </w:r>
      <w:r w:rsidR="004E002E" w:rsidRPr="00D90C3A">
        <w:rPr>
          <w:color w:val="000000"/>
          <w:sz w:val="28"/>
          <w:szCs w:val="28"/>
          <w:lang w:eastAsia="ru-RU" w:bidi="ru-RU"/>
        </w:rPr>
        <w:t xml:space="preserve"> представлены в приложении № </w:t>
      </w:r>
      <w:r w:rsidR="002719C7">
        <w:rPr>
          <w:color w:val="000000"/>
          <w:sz w:val="28"/>
          <w:szCs w:val="28"/>
          <w:lang w:eastAsia="ru-RU" w:bidi="ru-RU"/>
        </w:rPr>
        <w:t>1</w:t>
      </w:r>
      <w:r w:rsidR="004E002E" w:rsidRPr="00D90C3A">
        <w:rPr>
          <w:color w:val="000000"/>
          <w:sz w:val="28"/>
          <w:szCs w:val="28"/>
          <w:lang w:eastAsia="ru-RU" w:bidi="ru-RU"/>
        </w:rPr>
        <w:t>.</w:t>
      </w:r>
    </w:p>
    <w:p w:rsidR="00384CF2" w:rsidRDefault="00384CF2" w:rsidP="00183204">
      <w:pPr>
        <w:pStyle w:val="1"/>
        <w:shd w:val="clear" w:color="auto" w:fill="auto"/>
        <w:spacing w:before="0"/>
        <w:ind w:firstLine="567"/>
        <w:rPr>
          <w:color w:val="000000"/>
          <w:sz w:val="28"/>
          <w:szCs w:val="28"/>
          <w:lang w:eastAsia="ru-RU" w:bidi="ru-RU"/>
        </w:rPr>
      </w:pPr>
    </w:p>
    <w:p w:rsidR="009E3F75" w:rsidRPr="00ED444F" w:rsidRDefault="009E3F75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>Общее число контрактов и договоров, заключенных в 201</w:t>
      </w:r>
      <w:r w:rsidR="003249C6">
        <w:rPr>
          <w:color w:val="000000"/>
          <w:sz w:val="28"/>
          <w:szCs w:val="28"/>
          <w:lang w:eastAsia="ru-RU" w:bidi="ru-RU"/>
        </w:rPr>
        <w:t>8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495CB0">
        <w:rPr>
          <w:color w:val="000000"/>
          <w:sz w:val="28"/>
          <w:szCs w:val="28"/>
          <w:lang w:eastAsia="ru-RU" w:bidi="ru-RU"/>
        </w:rPr>
        <w:t>у</w:t>
      </w:r>
      <w:r w:rsidRPr="00D90C3A">
        <w:rPr>
          <w:color w:val="000000"/>
          <w:sz w:val="28"/>
          <w:szCs w:val="28"/>
          <w:lang w:eastAsia="ru-RU" w:bidi="ru-RU"/>
        </w:rPr>
        <w:t xml:space="preserve">, включая договоры с единственным поставщиком, составляет </w:t>
      </w:r>
      <w:r w:rsidR="00D009FA">
        <w:rPr>
          <w:color w:val="000000"/>
          <w:sz w:val="28"/>
          <w:szCs w:val="28"/>
          <w:lang w:eastAsia="ru-RU" w:bidi="ru-RU"/>
        </w:rPr>
        <w:t>17 276</w:t>
      </w:r>
      <w:r w:rsidR="00C2033E" w:rsidRPr="008E0152">
        <w:rPr>
          <w:color w:val="000000"/>
          <w:sz w:val="28"/>
          <w:szCs w:val="28"/>
          <w:lang w:eastAsia="ru-RU" w:bidi="ru-RU"/>
        </w:rPr>
        <w:t xml:space="preserve"> контракта</w:t>
      </w:r>
      <w:r w:rsidRPr="008E0152">
        <w:rPr>
          <w:color w:val="000000"/>
          <w:sz w:val="28"/>
          <w:szCs w:val="28"/>
          <w:lang w:eastAsia="ru-RU" w:bidi="ru-RU"/>
        </w:rPr>
        <w:t xml:space="preserve">, сумма таких контрактов и </w:t>
      </w:r>
      <w:r w:rsidRPr="00ED444F">
        <w:rPr>
          <w:sz w:val="28"/>
          <w:szCs w:val="28"/>
          <w:lang w:eastAsia="ru-RU" w:bidi="ru-RU"/>
        </w:rPr>
        <w:t xml:space="preserve">договоров – </w:t>
      </w:r>
      <w:r w:rsidR="00D009FA" w:rsidRPr="00ED444F">
        <w:rPr>
          <w:sz w:val="28"/>
          <w:szCs w:val="28"/>
          <w:lang w:eastAsia="ru-RU" w:bidi="ru-RU"/>
        </w:rPr>
        <w:t>25 879</w:t>
      </w:r>
      <w:r w:rsidR="00153F20" w:rsidRPr="00ED444F">
        <w:rPr>
          <w:sz w:val="28"/>
          <w:szCs w:val="28"/>
          <w:lang w:eastAsia="ru-RU" w:bidi="ru-RU"/>
        </w:rPr>
        <w:t> 451,1</w:t>
      </w:r>
      <w:r w:rsidRPr="00ED444F">
        <w:rPr>
          <w:sz w:val="28"/>
          <w:szCs w:val="28"/>
          <w:lang w:eastAsia="ru-RU" w:bidi="ru-RU"/>
        </w:rPr>
        <w:t xml:space="preserve"> тыс. руб.</w:t>
      </w:r>
    </w:p>
    <w:p w:rsidR="00CD6521" w:rsidRPr="00ED444F" w:rsidRDefault="0044711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ED444F">
        <w:rPr>
          <w:sz w:val="28"/>
          <w:szCs w:val="28"/>
          <w:lang w:eastAsia="ru-RU" w:bidi="ru-RU"/>
        </w:rPr>
        <w:t>Доля контрактов</w:t>
      </w:r>
      <w:r w:rsidR="005E7F83" w:rsidRPr="00ED444F">
        <w:rPr>
          <w:sz w:val="28"/>
          <w:szCs w:val="28"/>
          <w:lang w:eastAsia="ru-RU" w:bidi="ru-RU"/>
        </w:rPr>
        <w:t xml:space="preserve">, заключенных </w:t>
      </w:r>
      <w:r w:rsidR="00EB40B9">
        <w:rPr>
          <w:sz w:val="28"/>
          <w:szCs w:val="28"/>
          <w:lang w:eastAsia="ru-RU" w:bidi="ru-RU"/>
        </w:rPr>
        <w:t xml:space="preserve">в 2018 году </w:t>
      </w:r>
      <w:r w:rsidR="005E7F83" w:rsidRPr="00ED444F">
        <w:rPr>
          <w:sz w:val="28"/>
          <w:szCs w:val="28"/>
          <w:lang w:eastAsia="ru-RU" w:bidi="ru-RU"/>
        </w:rPr>
        <w:t xml:space="preserve">по результатам </w:t>
      </w:r>
      <w:r w:rsidR="00BC234F" w:rsidRPr="00ED444F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ED444F">
        <w:rPr>
          <w:sz w:val="28"/>
          <w:szCs w:val="28"/>
          <w:lang w:eastAsia="ru-RU" w:bidi="ru-RU"/>
        </w:rPr>
        <w:t xml:space="preserve"> (конкурентными способами)</w:t>
      </w:r>
      <w:r w:rsidR="005E7F83" w:rsidRPr="00ED444F">
        <w:rPr>
          <w:sz w:val="28"/>
          <w:szCs w:val="28"/>
          <w:lang w:eastAsia="ru-RU" w:bidi="ru-RU"/>
        </w:rPr>
        <w:t xml:space="preserve"> </w:t>
      </w:r>
      <w:r w:rsidR="004876DF" w:rsidRPr="00ED444F">
        <w:rPr>
          <w:sz w:val="28"/>
          <w:szCs w:val="28"/>
          <w:lang w:eastAsia="ru-RU" w:bidi="ru-RU"/>
        </w:rPr>
        <w:t>–</w:t>
      </w:r>
      <w:r w:rsidR="005E7F83" w:rsidRPr="00ED444F">
        <w:rPr>
          <w:sz w:val="28"/>
          <w:szCs w:val="28"/>
          <w:lang w:eastAsia="ru-RU" w:bidi="ru-RU"/>
        </w:rPr>
        <w:t xml:space="preserve"> </w:t>
      </w:r>
      <w:r w:rsidR="0030453C" w:rsidRPr="00ED444F">
        <w:rPr>
          <w:sz w:val="28"/>
          <w:szCs w:val="28"/>
          <w:lang w:eastAsia="ru-RU" w:bidi="ru-RU"/>
        </w:rPr>
        <w:t xml:space="preserve">14 </w:t>
      </w:r>
      <w:r w:rsidR="0052410E" w:rsidRPr="00ED444F">
        <w:rPr>
          <w:sz w:val="28"/>
          <w:szCs w:val="28"/>
          <w:lang w:eastAsia="ru-RU" w:bidi="ru-RU"/>
        </w:rPr>
        <w:t>73</w:t>
      </w:r>
      <w:r w:rsidR="005311D6" w:rsidRPr="00ED444F">
        <w:rPr>
          <w:sz w:val="28"/>
          <w:szCs w:val="28"/>
          <w:lang w:eastAsia="ru-RU" w:bidi="ru-RU"/>
        </w:rPr>
        <w:t>6</w:t>
      </w:r>
      <w:r w:rsidR="0061016F" w:rsidRPr="00ED444F">
        <w:rPr>
          <w:sz w:val="28"/>
          <w:szCs w:val="28"/>
          <w:lang w:eastAsia="ru-RU" w:bidi="ru-RU"/>
        </w:rPr>
        <w:t xml:space="preserve"> шт.</w:t>
      </w:r>
      <w:r w:rsidR="004876DF" w:rsidRPr="00ED444F">
        <w:rPr>
          <w:sz w:val="28"/>
          <w:szCs w:val="28"/>
          <w:lang w:eastAsia="ru-RU" w:bidi="ru-RU"/>
        </w:rPr>
        <w:t xml:space="preserve"> (</w:t>
      </w:r>
      <w:r w:rsidR="00D9041D" w:rsidRPr="00ED444F">
        <w:rPr>
          <w:sz w:val="28"/>
          <w:szCs w:val="28"/>
          <w:lang w:eastAsia="ru-RU" w:bidi="ru-RU"/>
        </w:rPr>
        <w:t>85,2</w:t>
      </w:r>
      <w:r w:rsidR="009B0BD9" w:rsidRPr="00ED444F">
        <w:rPr>
          <w:sz w:val="28"/>
          <w:szCs w:val="28"/>
          <w:lang w:eastAsia="ru-RU" w:bidi="ru-RU"/>
        </w:rPr>
        <w:t xml:space="preserve"> </w:t>
      </w:r>
      <w:r w:rsidR="0061016F" w:rsidRPr="00ED444F">
        <w:rPr>
          <w:sz w:val="28"/>
          <w:szCs w:val="28"/>
          <w:lang w:eastAsia="ru-RU" w:bidi="ru-RU"/>
        </w:rPr>
        <w:t>%</w:t>
      </w:r>
      <w:r w:rsidR="004876DF" w:rsidRPr="00ED444F">
        <w:rPr>
          <w:sz w:val="28"/>
          <w:szCs w:val="28"/>
          <w:lang w:eastAsia="ru-RU" w:bidi="ru-RU"/>
        </w:rPr>
        <w:t>)</w:t>
      </w:r>
      <w:r w:rsidR="004876DF" w:rsidRPr="00ED444F">
        <w:rPr>
          <w:sz w:val="28"/>
          <w:szCs w:val="28"/>
        </w:rPr>
        <w:t xml:space="preserve"> с суммарной ценой </w:t>
      </w:r>
      <w:r w:rsidR="0052410E" w:rsidRPr="00ED444F">
        <w:t>23 392</w:t>
      </w:r>
      <w:r w:rsidR="00CD6521" w:rsidRPr="00ED444F">
        <w:t> </w:t>
      </w:r>
      <w:r w:rsidR="005311D6" w:rsidRPr="00ED444F">
        <w:t>846</w:t>
      </w:r>
      <w:r w:rsidR="00CD6521" w:rsidRPr="00ED444F">
        <w:t>,</w:t>
      </w:r>
      <w:r w:rsidR="005311D6" w:rsidRPr="00ED444F">
        <w:t>7</w:t>
      </w:r>
      <w:r w:rsidR="00CD6521" w:rsidRPr="00ED444F">
        <w:rPr>
          <w:sz w:val="28"/>
          <w:szCs w:val="28"/>
        </w:rPr>
        <w:t xml:space="preserve"> тыс. рублей (</w:t>
      </w:r>
      <w:r w:rsidR="00313D85" w:rsidRPr="00ED444F">
        <w:rPr>
          <w:sz w:val="28"/>
          <w:szCs w:val="28"/>
        </w:rPr>
        <w:t xml:space="preserve">90,3 </w:t>
      </w:r>
      <w:r w:rsidR="00CD6521" w:rsidRPr="00ED444F">
        <w:rPr>
          <w:sz w:val="28"/>
          <w:szCs w:val="28"/>
        </w:rPr>
        <w:t>%).</w:t>
      </w:r>
    </w:p>
    <w:p w:rsidR="00CD6521" w:rsidRPr="00ED444F" w:rsidRDefault="00CD6521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bookmarkStart w:id="0" w:name="_GoBack"/>
      <w:bookmarkEnd w:id="0"/>
    </w:p>
    <w:p w:rsidR="00945786" w:rsidRPr="00ED444F" w:rsidRDefault="003233A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ED444F">
        <w:rPr>
          <w:sz w:val="28"/>
          <w:szCs w:val="28"/>
        </w:rPr>
        <w:t>Доля контактов, заключенных по результатам несостоявшихся процедур</w:t>
      </w:r>
      <w:r w:rsidR="000E5B18" w:rsidRPr="00ED444F">
        <w:rPr>
          <w:sz w:val="28"/>
          <w:szCs w:val="28"/>
        </w:rPr>
        <w:t xml:space="preserve"> </w:t>
      </w:r>
      <w:r w:rsidR="000E5B18" w:rsidRPr="00ED444F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Pr="00ED444F">
        <w:rPr>
          <w:sz w:val="28"/>
          <w:szCs w:val="28"/>
        </w:rPr>
        <w:t xml:space="preserve">с единственным участником </w:t>
      </w:r>
      <w:r w:rsidR="00D90703" w:rsidRPr="00ED444F">
        <w:rPr>
          <w:sz w:val="28"/>
          <w:szCs w:val="28"/>
        </w:rPr>
        <w:t>–</w:t>
      </w:r>
      <w:r w:rsidR="004E002E" w:rsidRPr="00ED444F">
        <w:rPr>
          <w:sz w:val="28"/>
          <w:szCs w:val="28"/>
        </w:rPr>
        <w:t xml:space="preserve"> </w:t>
      </w:r>
      <w:r w:rsidR="00E17CF0" w:rsidRPr="00ED444F">
        <w:rPr>
          <w:sz w:val="28"/>
          <w:szCs w:val="28"/>
        </w:rPr>
        <w:t>6 157</w:t>
      </w:r>
      <w:r w:rsidR="00945786" w:rsidRPr="00ED444F">
        <w:rPr>
          <w:sz w:val="28"/>
          <w:szCs w:val="28"/>
        </w:rPr>
        <w:t xml:space="preserve"> </w:t>
      </w:r>
      <w:r w:rsidR="00DB0B28" w:rsidRPr="00ED444F">
        <w:rPr>
          <w:sz w:val="28"/>
          <w:szCs w:val="28"/>
        </w:rPr>
        <w:t>шт. (</w:t>
      </w:r>
      <w:r w:rsidR="00313D85" w:rsidRPr="00ED444F">
        <w:rPr>
          <w:sz w:val="28"/>
          <w:szCs w:val="28"/>
        </w:rPr>
        <w:t xml:space="preserve">41,78 </w:t>
      </w:r>
      <w:r w:rsidR="00DB0B28" w:rsidRPr="00ED444F">
        <w:rPr>
          <w:sz w:val="28"/>
          <w:szCs w:val="28"/>
        </w:rPr>
        <w:t xml:space="preserve">%) по количеству и </w:t>
      </w:r>
      <w:r w:rsidR="00945786" w:rsidRPr="00ED444F">
        <w:rPr>
          <w:sz w:val="28"/>
          <w:szCs w:val="28"/>
        </w:rPr>
        <w:t>13</w:t>
      </w:r>
      <w:r w:rsidR="00E17CF0" w:rsidRPr="00ED444F">
        <w:rPr>
          <w:sz w:val="28"/>
          <w:szCs w:val="28"/>
        </w:rPr>
        <w:t> 913 193</w:t>
      </w:r>
      <w:r w:rsidR="00945786" w:rsidRPr="00ED444F">
        <w:rPr>
          <w:sz w:val="28"/>
          <w:szCs w:val="28"/>
        </w:rPr>
        <w:t>,</w:t>
      </w:r>
      <w:r w:rsidR="00E17CF0" w:rsidRPr="00ED444F">
        <w:rPr>
          <w:sz w:val="28"/>
          <w:szCs w:val="28"/>
        </w:rPr>
        <w:t>9</w:t>
      </w:r>
      <w:r w:rsidR="00DB0B28" w:rsidRPr="00ED444F">
        <w:rPr>
          <w:sz w:val="28"/>
          <w:szCs w:val="28"/>
        </w:rPr>
        <w:t xml:space="preserve"> тыс. руб. (</w:t>
      </w:r>
      <w:r w:rsidR="00A53889" w:rsidRPr="00ED444F">
        <w:rPr>
          <w:sz w:val="28"/>
          <w:szCs w:val="28"/>
        </w:rPr>
        <w:t xml:space="preserve">59,5 </w:t>
      </w:r>
      <w:r w:rsidR="00DB0B28" w:rsidRPr="00ED444F">
        <w:rPr>
          <w:sz w:val="28"/>
          <w:szCs w:val="28"/>
        </w:rPr>
        <w:t>%) по сумме.</w:t>
      </w:r>
    </w:p>
    <w:p w:rsidR="003233A0" w:rsidRPr="00ED444F" w:rsidRDefault="003233A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ED444F">
        <w:rPr>
          <w:sz w:val="28"/>
          <w:szCs w:val="28"/>
        </w:rPr>
        <w:t xml:space="preserve">Доля контрактов, </w:t>
      </w:r>
      <w:r w:rsidR="0084304C" w:rsidRPr="00ED444F">
        <w:rPr>
          <w:sz w:val="28"/>
          <w:szCs w:val="28"/>
        </w:rPr>
        <w:t>заключенных по результатам состоявшихся процедур</w:t>
      </w:r>
      <w:r w:rsidR="002A2304" w:rsidRPr="00ED444F">
        <w:rPr>
          <w:sz w:val="28"/>
          <w:szCs w:val="28"/>
        </w:rPr>
        <w:t xml:space="preserve"> – </w:t>
      </w:r>
      <w:r w:rsidR="000229EA" w:rsidRPr="00ED444F">
        <w:rPr>
          <w:sz w:val="28"/>
          <w:szCs w:val="28"/>
        </w:rPr>
        <w:t xml:space="preserve">8 </w:t>
      </w:r>
      <w:r w:rsidR="006E2CA3" w:rsidRPr="00ED444F">
        <w:rPr>
          <w:sz w:val="28"/>
          <w:szCs w:val="28"/>
        </w:rPr>
        <w:t>5</w:t>
      </w:r>
      <w:r w:rsidR="00804AA5" w:rsidRPr="00ED444F">
        <w:rPr>
          <w:sz w:val="28"/>
          <w:szCs w:val="28"/>
        </w:rPr>
        <w:t>79</w:t>
      </w:r>
      <w:r w:rsidR="0019405B" w:rsidRPr="00ED444F">
        <w:rPr>
          <w:sz w:val="28"/>
          <w:szCs w:val="28"/>
        </w:rPr>
        <w:t xml:space="preserve"> шт. (</w:t>
      </w:r>
      <w:r w:rsidR="00A53889" w:rsidRPr="00ED444F">
        <w:rPr>
          <w:sz w:val="28"/>
          <w:szCs w:val="28"/>
        </w:rPr>
        <w:t xml:space="preserve">58,22 </w:t>
      </w:r>
      <w:r w:rsidR="002A2304" w:rsidRPr="00ED444F">
        <w:rPr>
          <w:sz w:val="28"/>
          <w:szCs w:val="28"/>
        </w:rPr>
        <w:t>%</w:t>
      </w:r>
      <w:r w:rsidR="0019405B" w:rsidRPr="00ED444F">
        <w:rPr>
          <w:sz w:val="28"/>
          <w:szCs w:val="28"/>
        </w:rPr>
        <w:t>)</w:t>
      </w:r>
      <w:r w:rsidR="002A2304" w:rsidRPr="00ED444F">
        <w:rPr>
          <w:sz w:val="28"/>
          <w:szCs w:val="28"/>
        </w:rPr>
        <w:t xml:space="preserve"> по количеству и </w:t>
      </w:r>
      <w:r w:rsidR="006E2CA3" w:rsidRPr="00ED444F">
        <w:rPr>
          <w:sz w:val="28"/>
          <w:szCs w:val="28"/>
        </w:rPr>
        <w:t>9 479 </w:t>
      </w:r>
      <w:r w:rsidR="00804AA5" w:rsidRPr="00ED444F">
        <w:rPr>
          <w:sz w:val="28"/>
          <w:szCs w:val="28"/>
        </w:rPr>
        <w:t>652</w:t>
      </w:r>
      <w:r w:rsidR="006E2CA3" w:rsidRPr="00ED444F">
        <w:rPr>
          <w:sz w:val="28"/>
          <w:szCs w:val="28"/>
        </w:rPr>
        <w:t>,</w:t>
      </w:r>
      <w:r w:rsidR="00804AA5" w:rsidRPr="00ED444F">
        <w:rPr>
          <w:sz w:val="28"/>
          <w:szCs w:val="28"/>
        </w:rPr>
        <w:t>8</w:t>
      </w:r>
      <w:r w:rsidR="000177B7" w:rsidRPr="00ED444F">
        <w:rPr>
          <w:sz w:val="28"/>
          <w:szCs w:val="28"/>
        </w:rPr>
        <w:t xml:space="preserve"> тыс. руб. (</w:t>
      </w:r>
      <w:r w:rsidR="006B1664" w:rsidRPr="00ED444F">
        <w:rPr>
          <w:sz w:val="28"/>
          <w:szCs w:val="28"/>
        </w:rPr>
        <w:t xml:space="preserve">40,5 </w:t>
      </w:r>
      <w:r w:rsidR="002A2304" w:rsidRPr="00ED444F">
        <w:rPr>
          <w:sz w:val="28"/>
          <w:szCs w:val="28"/>
        </w:rPr>
        <w:t>%</w:t>
      </w:r>
      <w:r w:rsidR="000177B7" w:rsidRPr="00ED444F">
        <w:rPr>
          <w:sz w:val="28"/>
          <w:szCs w:val="28"/>
        </w:rPr>
        <w:t>)</w:t>
      </w:r>
      <w:r w:rsidR="002A2304" w:rsidRPr="00ED444F">
        <w:rPr>
          <w:sz w:val="28"/>
          <w:szCs w:val="28"/>
        </w:rPr>
        <w:t xml:space="preserve"> по сумме.</w:t>
      </w:r>
    </w:p>
    <w:p w:rsidR="00104353" w:rsidRPr="00ED444F" w:rsidRDefault="00104353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ED444F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</w:t>
      </w:r>
      <w:r w:rsidR="00FA67D8" w:rsidRPr="00ED444F">
        <w:rPr>
          <w:sz w:val="28"/>
          <w:szCs w:val="28"/>
        </w:rPr>
        <w:t>–</w:t>
      </w:r>
      <w:r w:rsidRPr="00ED444F">
        <w:rPr>
          <w:sz w:val="28"/>
          <w:szCs w:val="28"/>
        </w:rPr>
        <w:t xml:space="preserve"> </w:t>
      </w:r>
      <w:r w:rsidR="004E7934" w:rsidRPr="00ED444F">
        <w:rPr>
          <w:sz w:val="28"/>
          <w:szCs w:val="28"/>
        </w:rPr>
        <w:t>11 </w:t>
      </w:r>
      <w:r w:rsidR="004A0861" w:rsidRPr="00ED444F">
        <w:rPr>
          <w:sz w:val="28"/>
          <w:szCs w:val="28"/>
        </w:rPr>
        <w:t>930</w:t>
      </w:r>
      <w:r w:rsidR="004E7934" w:rsidRPr="00ED444F">
        <w:rPr>
          <w:sz w:val="28"/>
          <w:szCs w:val="28"/>
        </w:rPr>
        <w:t xml:space="preserve"> </w:t>
      </w:r>
      <w:r w:rsidR="00517CBF" w:rsidRPr="00ED444F">
        <w:rPr>
          <w:sz w:val="28"/>
          <w:szCs w:val="28"/>
        </w:rPr>
        <w:t>шт. (</w:t>
      </w:r>
      <w:r w:rsidR="006B1664" w:rsidRPr="00ED444F">
        <w:rPr>
          <w:sz w:val="28"/>
          <w:szCs w:val="28"/>
        </w:rPr>
        <w:t xml:space="preserve">80,96 </w:t>
      </w:r>
      <w:r w:rsidR="00FA67D8" w:rsidRPr="00ED444F">
        <w:rPr>
          <w:sz w:val="28"/>
          <w:szCs w:val="28"/>
        </w:rPr>
        <w:t>%</w:t>
      </w:r>
      <w:r w:rsidR="00517CBF" w:rsidRPr="00ED444F">
        <w:rPr>
          <w:sz w:val="28"/>
          <w:szCs w:val="28"/>
        </w:rPr>
        <w:t>)</w:t>
      </w:r>
      <w:r w:rsidR="00FA67D8" w:rsidRPr="00ED444F">
        <w:rPr>
          <w:sz w:val="28"/>
          <w:szCs w:val="28"/>
        </w:rPr>
        <w:t xml:space="preserve"> по количеству и </w:t>
      </w:r>
      <w:r w:rsidR="00DC0D5F" w:rsidRPr="00ED444F">
        <w:t>20</w:t>
      </w:r>
      <w:r w:rsidR="004A0861" w:rsidRPr="00ED444F">
        <w:t xml:space="preserve"> 109 </w:t>
      </w:r>
      <w:r w:rsidR="00300AD9" w:rsidRPr="00ED444F">
        <w:t>625</w:t>
      </w:r>
      <w:r w:rsidR="00DC0D5F" w:rsidRPr="00ED444F">
        <w:t>,</w:t>
      </w:r>
      <w:r w:rsidR="00300AD9" w:rsidRPr="00ED444F">
        <w:t>8</w:t>
      </w:r>
      <w:r w:rsidR="008F3070" w:rsidRPr="00ED444F">
        <w:rPr>
          <w:sz w:val="28"/>
          <w:szCs w:val="28"/>
        </w:rPr>
        <w:t xml:space="preserve"> тыс. руб. (</w:t>
      </w:r>
      <w:r w:rsidR="00853B6C" w:rsidRPr="00ED444F">
        <w:rPr>
          <w:sz w:val="28"/>
          <w:szCs w:val="28"/>
        </w:rPr>
        <w:t xml:space="preserve">85,96 </w:t>
      </w:r>
      <w:r w:rsidR="00FA67D8" w:rsidRPr="00ED444F">
        <w:rPr>
          <w:sz w:val="28"/>
          <w:szCs w:val="28"/>
        </w:rPr>
        <w:t>%</w:t>
      </w:r>
      <w:r w:rsidR="008F3070" w:rsidRPr="00ED444F">
        <w:rPr>
          <w:sz w:val="28"/>
          <w:szCs w:val="28"/>
        </w:rPr>
        <w:t>)</w:t>
      </w:r>
      <w:r w:rsidR="00FA67D8" w:rsidRPr="00ED444F">
        <w:rPr>
          <w:sz w:val="28"/>
          <w:szCs w:val="28"/>
        </w:rPr>
        <w:t xml:space="preserve"> по сумме.</w:t>
      </w:r>
    </w:p>
    <w:p w:rsidR="0059275C" w:rsidRPr="00ED444F" w:rsidRDefault="0059275C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ED444F">
        <w:rPr>
          <w:sz w:val="28"/>
          <w:szCs w:val="28"/>
        </w:rPr>
        <w:t xml:space="preserve">Доля контрактов, заключенных по результатам проведения </w:t>
      </w:r>
      <w:r w:rsidR="00EE332C" w:rsidRPr="00ED444F">
        <w:rPr>
          <w:sz w:val="28"/>
          <w:szCs w:val="28"/>
        </w:rPr>
        <w:t>открытого конкурса, в том числе в электронной форме</w:t>
      </w:r>
      <w:r w:rsidRPr="00ED444F">
        <w:rPr>
          <w:sz w:val="28"/>
          <w:szCs w:val="28"/>
        </w:rPr>
        <w:t xml:space="preserve"> – </w:t>
      </w:r>
      <w:r w:rsidR="00FC7F8D" w:rsidRPr="00ED444F">
        <w:rPr>
          <w:sz w:val="28"/>
          <w:szCs w:val="28"/>
        </w:rPr>
        <w:t>291</w:t>
      </w:r>
      <w:r w:rsidR="00C61BEE" w:rsidRPr="00ED444F">
        <w:rPr>
          <w:sz w:val="28"/>
          <w:szCs w:val="28"/>
        </w:rPr>
        <w:t xml:space="preserve"> шт. (</w:t>
      </w:r>
      <w:r w:rsidR="00853B6C" w:rsidRPr="00ED444F">
        <w:rPr>
          <w:sz w:val="28"/>
          <w:szCs w:val="28"/>
        </w:rPr>
        <w:t xml:space="preserve">1,97 </w:t>
      </w:r>
      <w:r w:rsidRPr="00ED444F">
        <w:rPr>
          <w:sz w:val="28"/>
          <w:szCs w:val="28"/>
        </w:rPr>
        <w:t>%</w:t>
      </w:r>
      <w:r w:rsidR="00C61BEE" w:rsidRPr="00ED444F">
        <w:rPr>
          <w:sz w:val="28"/>
          <w:szCs w:val="28"/>
        </w:rPr>
        <w:t>)</w:t>
      </w:r>
      <w:r w:rsidRPr="00ED444F">
        <w:rPr>
          <w:sz w:val="28"/>
          <w:szCs w:val="28"/>
        </w:rPr>
        <w:t xml:space="preserve"> по количеству и </w:t>
      </w:r>
      <w:r w:rsidR="00EE332C" w:rsidRPr="00ED444F">
        <w:rPr>
          <w:sz w:val="28"/>
          <w:szCs w:val="28"/>
        </w:rPr>
        <w:t>1 357 320,</w:t>
      </w:r>
      <w:r w:rsidR="005E727F" w:rsidRPr="00ED444F">
        <w:rPr>
          <w:sz w:val="28"/>
          <w:szCs w:val="28"/>
        </w:rPr>
        <w:t>5</w:t>
      </w:r>
      <w:r w:rsidR="00C61BEE" w:rsidRPr="00ED444F">
        <w:rPr>
          <w:sz w:val="28"/>
          <w:szCs w:val="28"/>
        </w:rPr>
        <w:t xml:space="preserve"> тыс. руб. (</w:t>
      </w:r>
      <w:r w:rsidR="007644D7" w:rsidRPr="00ED444F">
        <w:rPr>
          <w:sz w:val="28"/>
          <w:szCs w:val="28"/>
        </w:rPr>
        <w:t xml:space="preserve">5,80 </w:t>
      </w:r>
      <w:r w:rsidRPr="00ED444F">
        <w:rPr>
          <w:sz w:val="28"/>
          <w:szCs w:val="28"/>
        </w:rPr>
        <w:t>%</w:t>
      </w:r>
      <w:r w:rsidR="00C61BEE" w:rsidRPr="00ED444F">
        <w:rPr>
          <w:sz w:val="28"/>
          <w:szCs w:val="28"/>
        </w:rPr>
        <w:t>)</w:t>
      </w:r>
      <w:r w:rsidRPr="00ED444F">
        <w:rPr>
          <w:sz w:val="28"/>
          <w:szCs w:val="28"/>
        </w:rPr>
        <w:t xml:space="preserve"> по сумме.</w:t>
      </w:r>
    </w:p>
    <w:p w:rsidR="00FC7F8D" w:rsidRDefault="00FC7F8D" w:rsidP="00FC7F8D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ED444F">
        <w:rPr>
          <w:sz w:val="28"/>
          <w:szCs w:val="28"/>
        </w:rPr>
        <w:t>Доля контрактов, заключенных по результатам проведения конкурса с ограниченным участием, в том числе в электронной форме – 189 шт. (</w:t>
      </w:r>
      <w:r w:rsidR="00392887" w:rsidRPr="00ED444F">
        <w:rPr>
          <w:sz w:val="28"/>
          <w:szCs w:val="28"/>
        </w:rPr>
        <w:t xml:space="preserve">1,2 </w:t>
      </w:r>
      <w:r w:rsidRPr="00ED444F">
        <w:rPr>
          <w:sz w:val="28"/>
          <w:szCs w:val="28"/>
        </w:rPr>
        <w:t>%) по количеству и 1 267 </w:t>
      </w:r>
      <w:r w:rsidR="005311D6" w:rsidRPr="00ED444F">
        <w:rPr>
          <w:sz w:val="28"/>
          <w:szCs w:val="28"/>
        </w:rPr>
        <w:t>721</w:t>
      </w:r>
      <w:r w:rsidRPr="00ED444F">
        <w:rPr>
          <w:sz w:val="28"/>
          <w:szCs w:val="28"/>
        </w:rPr>
        <w:t>,</w:t>
      </w:r>
      <w:r w:rsidR="005E727F" w:rsidRPr="00ED444F">
        <w:rPr>
          <w:sz w:val="28"/>
          <w:szCs w:val="28"/>
        </w:rPr>
        <w:t>9</w:t>
      </w:r>
      <w:r w:rsidRPr="00ED444F">
        <w:rPr>
          <w:sz w:val="28"/>
          <w:szCs w:val="28"/>
        </w:rPr>
        <w:t xml:space="preserve"> тыс. руб. (</w:t>
      </w:r>
      <w:r w:rsidR="00392887" w:rsidRPr="00ED444F">
        <w:rPr>
          <w:sz w:val="28"/>
          <w:szCs w:val="28"/>
        </w:rPr>
        <w:t>5,43 %</w:t>
      </w:r>
      <w:r w:rsidRPr="00ED444F">
        <w:rPr>
          <w:sz w:val="28"/>
          <w:szCs w:val="28"/>
        </w:rPr>
        <w:t>) по сумме.</w:t>
      </w:r>
    </w:p>
    <w:p w:rsidR="00280A51" w:rsidRPr="00ED444F" w:rsidRDefault="003D0832" w:rsidP="00280A51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Расторгнуто 4,2 % от общего количества контрактов с долей от стоимости всех </w:t>
      </w:r>
      <w:r>
        <w:rPr>
          <w:sz w:val="28"/>
          <w:szCs w:val="28"/>
        </w:rPr>
        <w:lastRenderedPageBreak/>
        <w:t>контрактов 5,87 %</w:t>
      </w:r>
      <w:r w:rsidR="00280A51">
        <w:rPr>
          <w:sz w:val="28"/>
          <w:szCs w:val="28"/>
        </w:rPr>
        <w:t xml:space="preserve">. </w:t>
      </w:r>
      <w:r w:rsidR="00280A51">
        <w:rPr>
          <w:sz w:val="28"/>
          <w:szCs w:val="28"/>
          <w:lang w:eastAsia="ru-RU" w:bidi="ru-RU"/>
        </w:rPr>
        <w:t xml:space="preserve">Расторгнутые контракты </w:t>
      </w:r>
      <w:r w:rsidR="00280A51">
        <w:rPr>
          <w:sz w:val="28"/>
          <w:szCs w:val="28"/>
          <w:lang w:eastAsia="ru-RU" w:bidi="ru-RU"/>
        </w:rPr>
        <w:t xml:space="preserve">были </w:t>
      </w:r>
      <w:r w:rsidR="00280A51">
        <w:rPr>
          <w:sz w:val="28"/>
          <w:szCs w:val="28"/>
          <w:lang w:eastAsia="ru-RU" w:bidi="ru-RU"/>
        </w:rPr>
        <w:t>оплачены на сумму 813 421,8 тыс. руб., что составляет 64</w:t>
      </w:r>
      <w:r w:rsidR="00280A51">
        <w:rPr>
          <w:sz w:val="28"/>
          <w:szCs w:val="28"/>
          <w:lang w:eastAsia="ru-RU" w:bidi="ru-RU"/>
        </w:rPr>
        <w:t>,</w:t>
      </w:r>
      <w:r w:rsidR="00280A51">
        <w:rPr>
          <w:sz w:val="28"/>
          <w:szCs w:val="28"/>
          <w:lang w:eastAsia="ru-RU" w:bidi="ru-RU"/>
        </w:rPr>
        <w:t xml:space="preserve">8 % от общей суммы цен </w:t>
      </w:r>
      <w:r w:rsidR="00937034">
        <w:rPr>
          <w:sz w:val="28"/>
          <w:szCs w:val="28"/>
          <w:lang w:eastAsia="ru-RU" w:bidi="ru-RU"/>
        </w:rPr>
        <w:t xml:space="preserve">таких </w:t>
      </w:r>
      <w:r w:rsidR="00280A51">
        <w:rPr>
          <w:sz w:val="28"/>
          <w:szCs w:val="28"/>
          <w:lang w:eastAsia="ru-RU" w:bidi="ru-RU"/>
        </w:rPr>
        <w:t xml:space="preserve">контрактов </w:t>
      </w:r>
      <w:r w:rsidR="00937034">
        <w:rPr>
          <w:sz w:val="28"/>
          <w:szCs w:val="28"/>
          <w:lang w:eastAsia="ru-RU" w:bidi="ru-RU"/>
        </w:rPr>
        <w:t>(</w:t>
      </w:r>
      <w:r w:rsidR="00280A51">
        <w:rPr>
          <w:sz w:val="28"/>
          <w:szCs w:val="28"/>
          <w:lang w:eastAsia="ru-RU" w:bidi="ru-RU"/>
        </w:rPr>
        <w:t>1 254 271,9 тыс. руб.</w:t>
      </w:r>
      <w:r w:rsidR="00937034">
        <w:rPr>
          <w:sz w:val="28"/>
          <w:szCs w:val="28"/>
          <w:lang w:eastAsia="ru-RU" w:bidi="ru-RU"/>
        </w:rPr>
        <w:t>).</w:t>
      </w:r>
    </w:p>
    <w:p w:rsidR="00EE4D48" w:rsidRPr="00ED444F" w:rsidRDefault="00EE4D48" w:rsidP="00FC7F8D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</w:p>
    <w:p w:rsidR="00AF32E6" w:rsidRPr="00ED444F" w:rsidRDefault="00AF32E6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ED444F">
        <w:rPr>
          <w:sz w:val="28"/>
          <w:szCs w:val="28"/>
        </w:rPr>
        <w:t xml:space="preserve">Всего подано заявок – </w:t>
      </w:r>
      <w:r w:rsidR="00370335" w:rsidRPr="00ED444F">
        <w:rPr>
          <w:sz w:val="28"/>
          <w:szCs w:val="28"/>
        </w:rPr>
        <w:t>42</w:t>
      </w:r>
      <w:r w:rsidR="00ED444F" w:rsidRPr="00ED444F">
        <w:rPr>
          <w:sz w:val="28"/>
          <w:szCs w:val="28"/>
        </w:rPr>
        <w:t> </w:t>
      </w:r>
      <w:r w:rsidR="00370335" w:rsidRPr="00ED444F">
        <w:rPr>
          <w:sz w:val="28"/>
          <w:szCs w:val="28"/>
        </w:rPr>
        <w:t>477</w:t>
      </w:r>
      <w:r w:rsidR="00ED444F" w:rsidRPr="00ED444F">
        <w:rPr>
          <w:sz w:val="28"/>
          <w:szCs w:val="28"/>
        </w:rPr>
        <w:t>, из них:</w:t>
      </w:r>
    </w:p>
    <w:p w:rsidR="00C9770F" w:rsidRPr="00ED444F" w:rsidRDefault="00937034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ED444F" w:rsidRPr="00ED444F">
        <w:rPr>
          <w:sz w:val="28"/>
          <w:szCs w:val="28"/>
        </w:rPr>
        <w:t>а а</w:t>
      </w:r>
      <w:r w:rsidR="00C9770F" w:rsidRPr="00ED444F">
        <w:rPr>
          <w:sz w:val="28"/>
          <w:szCs w:val="28"/>
        </w:rPr>
        <w:t xml:space="preserve">укцион – </w:t>
      </w:r>
      <w:r w:rsidR="00370335" w:rsidRPr="00ED444F">
        <w:rPr>
          <w:sz w:val="28"/>
          <w:szCs w:val="28"/>
        </w:rPr>
        <w:t>36</w:t>
      </w:r>
      <w:r w:rsidR="00ED444F" w:rsidRPr="00ED444F">
        <w:rPr>
          <w:sz w:val="28"/>
          <w:szCs w:val="28"/>
        </w:rPr>
        <w:t> </w:t>
      </w:r>
      <w:r w:rsidR="00370335" w:rsidRPr="00ED444F">
        <w:rPr>
          <w:sz w:val="28"/>
          <w:szCs w:val="28"/>
        </w:rPr>
        <w:t>294</w:t>
      </w:r>
      <w:r w:rsidR="00ED444F" w:rsidRPr="00ED444F">
        <w:rPr>
          <w:sz w:val="28"/>
          <w:szCs w:val="28"/>
        </w:rPr>
        <w:t>;</w:t>
      </w:r>
    </w:p>
    <w:p w:rsidR="00C9770F" w:rsidRPr="00ED444F" w:rsidRDefault="00937034" w:rsidP="005B3790">
      <w:pPr>
        <w:pStyle w:val="1"/>
        <w:shd w:val="clear" w:color="auto" w:fill="auto"/>
        <w:tabs>
          <w:tab w:val="left" w:pos="3198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ED444F" w:rsidRPr="00ED444F">
        <w:rPr>
          <w:sz w:val="28"/>
          <w:szCs w:val="28"/>
        </w:rPr>
        <w:t>а к</w:t>
      </w:r>
      <w:r w:rsidR="00C9770F" w:rsidRPr="00ED444F">
        <w:rPr>
          <w:sz w:val="28"/>
          <w:szCs w:val="28"/>
        </w:rPr>
        <w:t>онкурс</w:t>
      </w:r>
      <w:r>
        <w:rPr>
          <w:sz w:val="28"/>
          <w:szCs w:val="28"/>
        </w:rPr>
        <w:t>ы, в том числе в электронной форме</w:t>
      </w:r>
      <w:r w:rsidR="00C9770F" w:rsidRPr="00ED444F">
        <w:rPr>
          <w:sz w:val="28"/>
          <w:szCs w:val="28"/>
        </w:rPr>
        <w:t xml:space="preserve"> – </w:t>
      </w:r>
      <w:r w:rsidR="00370335" w:rsidRPr="00ED444F">
        <w:rPr>
          <w:sz w:val="28"/>
          <w:szCs w:val="28"/>
        </w:rPr>
        <w:t>1630</w:t>
      </w:r>
      <w:r w:rsidR="00ED444F" w:rsidRPr="00ED444F">
        <w:rPr>
          <w:sz w:val="28"/>
          <w:szCs w:val="28"/>
        </w:rPr>
        <w:t>;</w:t>
      </w:r>
      <w:r w:rsidR="005B3790" w:rsidRPr="00ED444F">
        <w:rPr>
          <w:sz w:val="28"/>
          <w:szCs w:val="28"/>
        </w:rPr>
        <w:tab/>
      </w:r>
    </w:p>
    <w:p w:rsidR="005B3790" w:rsidRPr="00ED444F" w:rsidRDefault="00ED444F" w:rsidP="005B3790">
      <w:pPr>
        <w:pStyle w:val="1"/>
        <w:shd w:val="clear" w:color="auto" w:fill="auto"/>
        <w:tabs>
          <w:tab w:val="left" w:pos="3198"/>
        </w:tabs>
        <w:spacing w:before="0"/>
        <w:ind w:firstLine="567"/>
        <w:rPr>
          <w:sz w:val="28"/>
          <w:szCs w:val="28"/>
        </w:rPr>
      </w:pPr>
      <w:r w:rsidRPr="00ED444F">
        <w:rPr>
          <w:sz w:val="28"/>
          <w:szCs w:val="28"/>
        </w:rPr>
        <w:t>На запрос к</w:t>
      </w:r>
      <w:r w:rsidR="005B3790" w:rsidRPr="00ED444F">
        <w:rPr>
          <w:sz w:val="28"/>
          <w:szCs w:val="28"/>
        </w:rPr>
        <w:t>отиров</w:t>
      </w:r>
      <w:r w:rsidRPr="00ED444F">
        <w:rPr>
          <w:sz w:val="28"/>
          <w:szCs w:val="28"/>
        </w:rPr>
        <w:t>ок</w:t>
      </w:r>
      <w:r w:rsidR="00937034">
        <w:rPr>
          <w:sz w:val="28"/>
          <w:szCs w:val="28"/>
        </w:rPr>
        <w:t>, в том числе в электронной форме</w:t>
      </w:r>
      <w:r w:rsidR="005B3790" w:rsidRPr="00ED444F">
        <w:rPr>
          <w:sz w:val="28"/>
          <w:szCs w:val="28"/>
        </w:rPr>
        <w:t xml:space="preserve"> </w:t>
      </w:r>
      <w:r w:rsidR="00927650" w:rsidRPr="00ED444F">
        <w:rPr>
          <w:sz w:val="28"/>
          <w:szCs w:val="28"/>
        </w:rPr>
        <w:t>–</w:t>
      </w:r>
      <w:r w:rsidR="005B3790" w:rsidRPr="00ED444F">
        <w:rPr>
          <w:sz w:val="28"/>
          <w:szCs w:val="28"/>
        </w:rPr>
        <w:t xml:space="preserve"> 4542</w:t>
      </w:r>
      <w:r w:rsidRPr="00ED444F">
        <w:rPr>
          <w:sz w:val="28"/>
          <w:szCs w:val="28"/>
        </w:rPr>
        <w:t>;</w:t>
      </w:r>
    </w:p>
    <w:p w:rsidR="00927650" w:rsidRPr="00ED444F" w:rsidRDefault="00ED444F" w:rsidP="005B3790">
      <w:pPr>
        <w:pStyle w:val="1"/>
        <w:shd w:val="clear" w:color="auto" w:fill="auto"/>
        <w:tabs>
          <w:tab w:val="left" w:pos="3198"/>
        </w:tabs>
        <w:spacing w:before="0"/>
        <w:ind w:firstLine="567"/>
        <w:rPr>
          <w:sz w:val="28"/>
          <w:szCs w:val="28"/>
        </w:rPr>
      </w:pPr>
      <w:r w:rsidRPr="00ED444F">
        <w:rPr>
          <w:sz w:val="28"/>
          <w:szCs w:val="28"/>
        </w:rPr>
        <w:t>На запрос предложений</w:t>
      </w:r>
      <w:r w:rsidR="00927650" w:rsidRPr="00ED444F">
        <w:rPr>
          <w:sz w:val="28"/>
          <w:szCs w:val="28"/>
        </w:rPr>
        <w:t xml:space="preserve"> - 11</w:t>
      </w:r>
    </w:p>
    <w:p w:rsidR="00FA41C1" w:rsidRDefault="00EF1D7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ED444F">
        <w:rPr>
          <w:sz w:val="28"/>
          <w:szCs w:val="28"/>
        </w:rPr>
        <w:t xml:space="preserve">В среднем на </w:t>
      </w:r>
      <w:r w:rsidR="00FA41C1" w:rsidRPr="00ED444F">
        <w:rPr>
          <w:sz w:val="28"/>
          <w:szCs w:val="28"/>
          <w:lang w:eastAsia="ru-RU" w:bidi="ru-RU"/>
        </w:rPr>
        <w:t>од</w:t>
      </w:r>
      <w:r w:rsidR="00AA721A" w:rsidRPr="00ED444F">
        <w:rPr>
          <w:sz w:val="28"/>
          <w:szCs w:val="28"/>
          <w:lang w:eastAsia="ru-RU" w:bidi="ru-RU"/>
        </w:rPr>
        <w:t>и</w:t>
      </w:r>
      <w:r w:rsidR="00FA41C1" w:rsidRPr="00ED444F">
        <w:rPr>
          <w:sz w:val="28"/>
          <w:szCs w:val="28"/>
          <w:lang w:eastAsia="ru-RU" w:bidi="ru-RU"/>
        </w:rPr>
        <w:t xml:space="preserve">н </w:t>
      </w:r>
      <w:r w:rsidR="00AA721A" w:rsidRPr="00ED444F">
        <w:rPr>
          <w:sz w:val="28"/>
          <w:szCs w:val="28"/>
          <w:lang w:eastAsia="ru-RU" w:bidi="ru-RU"/>
        </w:rPr>
        <w:t>заключенный контракт</w:t>
      </w:r>
      <w:r w:rsidR="00D10D3A" w:rsidRPr="00ED444F">
        <w:rPr>
          <w:sz w:val="28"/>
          <w:szCs w:val="28"/>
          <w:lang w:eastAsia="ru-RU" w:bidi="ru-RU"/>
        </w:rPr>
        <w:t xml:space="preserve"> </w:t>
      </w:r>
      <w:r w:rsidR="00FA41C1" w:rsidRPr="00ED444F">
        <w:rPr>
          <w:sz w:val="28"/>
          <w:szCs w:val="28"/>
          <w:lang w:eastAsia="ru-RU" w:bidi="ru-RU"/>
        </w:rPr>
        <w:t xml:space="preserve">приходится </w:t>
      </w:r>
      <w:r w:rsidR="00D10D3A" w:rsidRPr="00ED444F">
        <w:rPr>
          <w:sz w:val="28"/>
          <w:szCs w:val="28"/>
          <w:lang w:eastAsia="ru-RU" w:bidi="ru-RU"/>
        </w:rPr>
        <w:t>2,</w:t>
      </w:r>
      <w:r w:rsidR="00C9770F" w:rsidRPr="00ED444F">
        <w:rPr>
          <w:sz w:val="28"/>
          <w:szCs w:val="28"/>
          <w:lang w:eastAsia="ru-RU" w:bidi="ru-RU"/>
        </w:rPr>
        <w:t>9</w:t>
      </w:r>
      <w:r w:rsidR="00FA41C1" w:rsidRPr="00ED444F">
        <w:rPr>
          <w:sz w:val="28"/>
          <w:szCs w:val="28"/>
          <w:lang w:eastAsia="ru-RU" w:bidi="ru-RU"/>
        </w:rPr>
        <w:t xml:space="preserve"> заявки</w:t>
      </w:r>
      <w:r w:rsidR="008A5B84" w:rsidRPr="00ED444F">
        <w:rPr>
          <w:sz w:val="28"/>
          <w:szCs w:val="28"/>
          <w:lang w:eastAsia="ru-RU" w:bidi="ru-RU"/>
        </w:rPr>
        <w:t xml:space="preserve">, при этом на </w:t>
      </w:r>
      <w:r w:rsidR="00FF4679" w:rsidRPr="00ED444F">
        <w:rPr>
          <w:sz w:val="28"/>
          <w:szCs w:val="28"/>
          <w:lang w:eastAsia="ru-RU" w:bidi="ru-RU"/>
        </w:rPr>
        <w:t xml:space="preserve">контракт, заключенный по результатам </w:t>
      </w:r>
      <w:r w:rsidR="008A5B84" w:rsidRPr="00ED444F">
        <w:rPr>
          <w:sz w:val="28"/>
          <w:szCs w:val="28"/>
          <w:lang w:eastAsia="ru-RU" w:bidi="ru-RU"/>
        </w:rPr>
        <w:t>электронн</w:t>
      </w:r>
      <w:r w:rsidR="00FF4679" w:rsidRPr="00ED444F">
        <w:rPr>
          <w:sz w:val="28"/>
          <w:szCs w:val="28"/>
          <w:lang w:eastAsia="ru-RU" w:bidi="ru-RU"/>
        </w:rPr>
        <w:t>ого</w:t>
      </w:r>
      <w:r w:rsidR="008A5B84" w:rsidRPr="00ED444F">
        <w:rPr>
          <w:sz w:val="28"/>
          <w:szCs w:val="28"/>
          <w:lang w:eastAsia="ru-RU" w:bidi="ru-RU"/>
        </w:rPr>
        <w:t xml:space="preserve"> аукцион</w:t>
      </w:r>
      <w:r w:rsidR="00FF4679" w:rsidRPr="00ED444F">
        <w:rPr>
          <w:sz w:val="28"/>
          <w:szCs w:val="28"/>
          <w:lang w:eastAsia="ru-RU" w:bidi="ru-RU"/>
        </w:rPr>
        <w:t>а</w:t>
      </w:r>
      <w:r w:rsidR="008A5B84" w:rsidRPr="00ED444F">
        <w:rPr>
          <w:sz w:val="28"/>
          <w:szCs w:val="28"/>
          <w:lang w:eastAsia="ru-RU" w:bidi="ru-RU"/>
        </w:rPr>
        <w:t xml:space="preserve"> </w:t>
      </w:r>
      <w:r w:rsidR="00E115EB" w:rsidRPr="00ED444F">
        <w:rPr>
          <w:sz w:val="28"/>
          <w:szCs w:val="28"/>
          <w:lang w:eastAsia="ru-RU" w:bidi="ru-RU"/>
        </w:rPr>
        <w:t xml:space="preserve">в среднем </w:t>
      </w:r>
      <w:r w:rsidR="008A5B84" w:rsidRPr="00ED444F">
        <w:rPr>
          <w:sz w:val="28"/>
          <w:szCs w:val="28"/>
          <w:lang w:eastAsia="ru-RU" w:bidi="ru-RU"/>
        </w:rPr>
        <w:t>было подано 3,</w:t>
      </w:r>
      <w:r w:rsidR="00A12E00" w:rsidRPr="00ED444F">
        <w:rPr>
          <w:sz w:val="28"/>
          <w:szCs w:val="28"/>
          <w:lang w:eastAsia="ru-RU" w:bidi="ru-RU"/>
        </w:rPr>
        <w:t>0</w:t>
      </w:r>
      <w:r w:rsidR="008A5B84" w:rsidRPr="00ED444F">
        <w:rPr>
          <w:sz w:val="28"/>
          <w:szCs w:val="28"/>
          <w:lang w:eastAsia="ru-RU" w:bidi="ru-RU"/>
        </w:rPr>
        <w:t xml:space="preserve"> заявк</w:t>
      </w:r>
      <w:r w:rsidR="00414D0A" w:rsidRPr="00ED444F">
        <w:rPr>
          <w:sz w:val="28"/>
          <w:szCs w:val="28"/>
          <w:lang w:eastAsia="ru-RU" w:bidi="ru-RU"/>
        </w:rPr>
        <w:t>и</w:t>
      </w:r>
      <w:r w:rsidR="008A5B84" w:rsidRPr="00ED444F">
        <w:rPr>
          <w:sz w:val="28"/>
          <w:szCs w:val="28"/>
          <w:lang w:eastAsia="ru-RU" w:bidi="ru-RU"/>
        </w:rPr>
        <w:t xml:space="preserve">, на </w:t>
      </w:r>
      <w:r w:rsidR="00A12E00" w:rsidRPr="00ED444F">
        <w:rPr>
          <w:sz w:val="28"/>
          <w:szCs w:val="28"/>
          <w:lang w:eastAsia="ru-RU" w:bidi="ru-RU"/>
        </w:rPr>
        <w:t xml:space="preserve">контракт, заключенный по результатам </w:t>
      </w:r>
      <w:r w:rsidR="008A5B84" w:rsidRPr="00ED444F">
        <w:rPr>
          <w:sz w:val="28"/>
          <w:szCs w:val="28"/>
          <w:lang w:eastAsia="ru-RU" w:bidi="ru-RU"/>
        </w:rPr>
        <w:t>конкурс</w:t>
      </w:r>
      <w:r w:rsidR="00A12E00" w:rsidRPr="00ED444F">
        <w:rPr>
          <w:sz w:val="28"/>
          <w:szCs w:val="28"/>
          <w:lang w:eastAsia="ru-RU" w:bidi="ru-RU"/>
        </w:rPr>
        <w:t>а</w:t>
      </w:r>
      <w:r w:rsidR="008A5B84" w:rsidRPr="00ED444F">
        <w:rPr>
          <w:sz w:val="28"/>
          <w:szCs w:val="28"/>
          <w:lang w:eastAsia="ru-RU" w:bidi="ru-RU"/>
        </w:rPr>
        <w:t xml:space="preserve"> – </w:t>
      </w:r>
      <w:r w:rsidR="00684A3A" w:rsidRPr="00ED444F">
        <w:rPr>
          <w:sz w:val="28"/>
          <w:szCs w:val="28"/>
          <w:lang w:eastAsia="ru-RU" w:bidi="ru-RU"/>
        </w:rPr>
        <w:t>3,4</w:t>
      </w:r>
      <w:r w:rsidR="008A5B84" w:rsidRPr="00ED444F">
        <w:rPr>
          <w:sz w:val="28"/>
          <w:szCs w:val="28"/>
          <w:lang w:eastAsia="ru-RU" w:bidi="ru-RU"/>
        </w:rPr>
        <w:t xml:space="preserve"> заявки, на </w:t>
      </w:r>
      <w:r w:rsidR="00684A3A" w:rsidRPr="00ED444F">
        <w:rPr>
          <w:sz w:val="28"/>
          <w:szCs w:val="28"/>
          <w:lang w:eastAsia="ru-RU" w:bidi="ru-RU"/>
        </w:rPr>
        <w:t xml:space="preserve">контракт, заключенный по результатам </w:t>
      </w:r>
      <w:r w:rsidR="008A5B84" w:rsidRPr="00ED444F">
        <w:rPr>
          <w:sz w:val="28"/>
          <w:szCs w:val="28"/>
          <w:lang w:eastAsia="ru-RU" w:bidi="ru-RU"/>
        </w:rPr>
        <w:t>запрос</w:t>
      </w:r>
      <w:r w:rsidR="00684A3A" w:rsidRPr="00ED444F">
        <w:rPr>
          <w:sz w:val="28"/>
          <w:szCs w:val="28"/>
          <w:lang w:eastAsia="ru-RU" w:bidi="ru-RU"/>
        </w:rPr>
        <w:t>а</w:t>
      </w:r>
      <w:r w:rsidR="008A5B84" w:rsidRPr="00ED444F">
        <w:rPr>
          <w:sz w:val="28"/>
          <w:szCs w:val="28"/>
          <w:lang w:eastAsia="ru-RU" w:bidi="ru-RU"/>
        </w:rPr>
        <w:t xml:space="preserve"> котировок – </w:t>
      </w:r>
      <w:r w:rsidR="007E192F" w:rsidRPr="00ED444F">
        <w:rPr>
          <w:sz w:val="28"/>
          <w:szCs w:val="28"/>
          <w:lang w:eastAsia="ru-RU" w:bidi="ru-RU"/>
        </w:rPr>
        <w:t>1,9</w:t>
      </w:r>
      <w:r w:rsidR="00B25392" w:rsidRPr="00ED444F">
        <w:rPr>
          <w:sz w:val="28"/>
          <w:szCs w:val="28"/>
          <w:lang w:eastAsia="ru-RU" w:bidi="ru-RU"/>
        </w:rPr>
        <w:t>6</w:t>
      </w:r>
      <w:r w:rsidR="008A5B84" w:rsidRPr="00ED444F">
        <w:rPr>
          <w:sz w:val="28"/>
          <w:szCs w:val="28"/>
          <w:lang w:eastAsia="ru-RU" w:bidi="ru-RU"/>
        </w:rPr>
        <w:t xml:space="preserve"> заявки</w:t>
      </w:r>
      <w:r w:rsidR="00B25392" w:rsidRPr="00ED444F">
        <w:rPr>
          <w:sz w:val="28"/>
          <w:szCs w:val="28"/>
          <w:lang w:eastAsia="ru-RU" w:bidi="ru-RU"/>
        </w:rPr>
        <w:t>.</w:t>
      </w:r>
      <w:r w:rsidR="00E115EB" w:rsidRPr="00ED444F">
        <w:rPr>
          <w:sz w:val="28"/>
          <w:szCs w:val="28"/>
          <w:lang w:eastAsia="ru-RU" w:bidi="ru-RU"/>
        </w:rPr>
        <w:t xml:space="preserve"> </w:t>
      </w:r>
    </w:p>
    <w:p w:rsidR="00EB40B9" w:rsidRDefault="00EB40B9" w:rsidP="00EB40B9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</w:p>
    <w:p w:rsidR="00EB40B9" w:rsidRPr="00513667" w:rsidRDefault="00EB40B9" w:rsidP="00EB40B9">
      <w:pPr>
        <w:pStyle w:val="1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Сведения об э</w:t>
      </w:r>
      <w:r w:rsidRPr="00513667">
        <w:rPr>
          <w:color w:val="000000"/>
          <w:sz w:val="28"/>
          <w:szCs w:val="28"/>
          <w:lang w:eastAsia="ru-RU" w:bidi="ru-RU"/>
        </w:rPr>
        <w:t>кономи</w:t>
      </w:r>
      <w:r>
        <w:rPr>
          <w:color w:val="000000"/>
          <w:sz w:val="28"/>
          <w:szCs w:val="28"/>
          <w:lang w:eastAsia="ru-RU" w:bidi="ru-RU"/>
        </w:rPr>
        <w:t>и</w:t>
      </w:r>
      <w:r w:rsidRPr="00513667">
        <w:rPr>
          <w:color w:val="000000"/>
          <w:sz w:val="28"/>
          <w:szCs w:val="28"/>
          <w:lang w:eastAsia="ru-RU" w:bidi="ru-RU"/>
        </w:rPr>
        <w:t xml:space="preserve"> бюджетных средств по итогам осуществления закупок товаров, работ, услуг государственными заказчиками Ленинградской области за 2018 год</w:t>
      </w:r>
      <w:r>
        <w:rPr>
          <w:color w:val="000000"/>
          <w:sz w:val="28"/>
          <w:szCs w:val="28"/>
          <w:lang w:eastAsia="ru-RU" w:bidi="ru-RU"/>
        </w:rPr>
        <w:t xml:space="preserve"> представлены в таблице:</w:t>
      </w:r>
    </w:p>
    <w:p w:rsidR="00A50E67" w:rsidRDefault="00A50E67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605"/>
        <w:gridCol w:w="2411"/>
        <w:gridCol w:w="2410"/>
      </w:tblGrid>
      <w:tr w:rsidR="005529AF" w:rsidRPr="00A225F6" w:rsidTr="002F5CFC">
        <w:tc>
          <w:tcPr>
            <w:tcW w:w="2943" w:type="dxa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Способ определения поставщика, (подрядчика, исполнителя)</w:t>
            </w:r>
          </w:p>
        </w:tc>
        <w:tc>
          <w:tcPr>
            <w:tcW w:w="2605" w:type="dxa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НМЦК процедур, приведших к заключению контракта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2411" w:type="dxa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Экономия по результатам торгов, тыс. руб.</w:t>
            </w:r>
          </w:p>
        </w:tc>
        <w:tc>
          <w:tcPr>
            <w:tcW w:w="2410" w:type="dxa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Экономия относительная, %</w:t>
            </w:r>
          </w:p>
        </w:tc>
      </w:tr>
      <w:tr w:rsidR="005529AF" w:rsidRPr="00A225F6" w:rsidTr="002F5CFC">
        <w:trPr>
          <w:trHeight w:val="576"/>
        </w:trPr>
        <w:tc>
          <w:tcPr>
            <w:tcW w:w="2943" w:type="dxa"/>
            <w:vAlign w:val="center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 w:line="240" w:lineRule="exact"/>
              <w:ind w:firstLine="22"/>
              <w:jc w:val="center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  <w:vAlign w:val="center"/>
          </w:tcPr>
          <w:p w:rsidR="005529AF" w:rsidRPr="00A225F6" w:rsidRDefault="003778CF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20 109 625,8</w:t>
            </w:r>
          </w:p>
        </w:tc>
        <w:tc>
          <w:tcPr>
            <w:tcW w:w="2411" w:type="dxa"/>
            <w:vAlign w:val="center"/>
          </w:tcPr>
          <w:p w:rsidR="005529AF" w:rsidRPr="00A225F6" w:rsidRDefault="003778CF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1 088 502,8</w:t>
            </w:r>
          </w:p>
        </w:tc>
        <w:tc>
          <w:tcPr>
            <w:tcW w:w="2410" w:type="dxa"/>
            <w:vAlign w:val="center"/>
          </w:tcPr>
          <w:p w:rsidR="005529AF" w:rsidRPr="00A225F6" w:rsidRDefault="00870E1D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5529AF" w:rsidRPr="00A225F6" w:rsidTr="002F5CFC">
        <w:trPr>
          <w:trHeight w:val="698"/>
        </w:trPr>
        <w:tc>
          <w:tcPr>
            <w:tcW w:w="2943" w:type="dxa"/>
            <w:vAlign w:val="center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 w:line="240" w:lineRule="exact"/>
              <w:ind w:firstLine="22"/>
              <w:jc w:val="center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605" w:type="dxa"/>
            <w:vAlign w:val="center"/>
          </w:tcPr>
          <w:p w:rsidR="005529AF" w:rsidRPr="00A225F6" w:rsidRDefault="00165C23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2 627 042,3</w:t>
            </w:r>
          </w:p>
        </w:tc>
        <w:tc>
          <w:tcPr>
            <w:tcW w:w="2411" w:type="dxa"/>
            <w:vAlign w:val="center"/>
          </w:tcPr>
          <w:p w:rsidR="005529AF" w:rsidRPr="00A225F6" w:rsidRDefault="00165C23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E35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174</w:t>
            </w:r>
            <w:r w:rsidR="00E358F6">
              <w:rPr>
                <w:sz w:val="28"/>
                <w:szCs w:val="28"/>
              </w:rPr>
              <w:t>,4</w:t>
            </w:r>
          </w:p>
        </w:tc>
        <w:tc>
          <w:tcPr>
            <w:tcW w:w="2410" w:type="dxa"/>
            <w:vAlign w:val="center"/>
          </w:tcPr>
          <w:p w:rsidR="005529AF" w:rsidRPr="00A225F6" w:rsidRDefault="00870E1D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5529AF" w:rsidRPr="00A225F6" w:rsidTr="002F5CFC">
        <w:trPr>
          <w:trHeight w:val="836"/>
        </w:trPr>
        <w:tc>
          <w:tcPr>
            <w:tcW w:w="2943" w:type="dxa"/>
            <w:vAlign w:val="center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 w:line="240" w:lineRule="exact"/>
              <w:ind w:firstLine="22"/>
              <w:jc w:val="center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запрос котировок</w:t>
            </w:r>
            <w:r>
              <w:rPr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605" w:type="dxa"/>
            <w:vAlign w:val="center"/>
          </w:tcPr>
          <w:p w:rsidR="005529AF" w:rsidRPr="00A225F6" w:rsidRDefault="000B2635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  <w:r w:rsidR="00727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321,4</w:t>
            </w:r>
          </w:p>
        </w:tc>
        <w:tc>
          <w:tcPr>
            <w:tcW w:w="2411" w:type="dxa"/>
            <w:vAlign w:val="center"/>
          </w:tcPr>
          <w:p w:rsidR="005529AF" w:rsidRPr="00A225F6" w:rsidRDefault="007E6AD3" w:rsidP="007E6AD3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27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953,7</w:t>
            </w:r>
          </w:p>
        </w:tc>
        <w:tc>
          <w:tcPr>
            <w:tcW w:w="2410" w:type="dxa"/>
            <w:vAlign w:val="center"/>
          </w:tcPr>
          <w:p w:rsidR="005529AF" w:rsidRPr="00A225F6" w:rsidRDefault="00870E1D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5529AF" w:rsidRPr="00A225F6" w:rsidTr="002F5CFC">
        <w:trPr>
          <w:trHeight w:val="834"/>
        </w:trPr>
        <w:tc>
          <w:tcPr>
            <w:tcW w:w="2943" w:type="dxa"/>
            <w:vAlign w:val="center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 w:line="240" w:lineRule="exact"/>
              <w:ind w:firstLine="22"/>
              <w:jc w:val="center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запрос предложений</w:t>
            </w:r>
            <w:r>
              <w:rPr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605" w:type="dxa"/>
            <w:vAlign w:val="center"/>
          </w:tcPr>
          <w:p w:rsidR="005529AF" w:rsidRPr="00A225F6" w:rsidRDefault="00727584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237 857,1</w:t>
            </w:r>
          </w:p>
        </w:tc>
        <w:tc>
          <w:tcPr>
            <w:tcW w:w="2411" w:type="dxa"/>
            <w:vAlign w:val="center"/>
          </w:tcPr>
          <w:p w:rsidR="005529AF" w:rsidRPr="00A225F6" w:rsidRDefault="00727584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2410" w:type="dxa"/>
            <w:vAlign w:val="center"/>
          </w:tcPr>
          <w:p w:rsidR="005529AF" w:rsidRPr="00A225F6" w:rsidRDefault="002C5283" w:rsidP="002F5CFC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5529AF" w:rsidRPr="00A225F6" w:rsidTr="002F5CFC">
        <w:trPr>
          <w:trHeight w:val="435"/>
        </w:trPr>
        <w:tc>
          <w:tcPr>
            <w:tcW w:w="2943" w:type="dxa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5529AF" w:rsidRPr="006E6A3B" w:rsidRDefault="00D60D9A" w:rsidP="00D60D9A">
            <w:pPr>
              <w:pStyle w:val="1"/>
              <w:shd w:val="clear" w:color="auto" w:fill="auto"/>
              <w:spacing w:before="0"/>
              <w:jc w:val="center"/>
              <w:rPr>
                <w:b/>
                <w:sz w:val="28"/>
                <w:szCs w:val="28"/>
              </w:rPr>
            </w:pPr>
            <w:r w:rsidRPr="006E6A3B">
              <w:rPr>
                <w:b/>
                <w:sz w:val="28"/>
                <w:szCs w:val="28"/>
              </w:rPr>
              <w:t>23 392 846</w:t>
            </w:r>
            <w:r w:rsidR="005529AF" w:rsidRPr="006E6A3B">
              <w:rPr>
                <w:b/>
                <w:sz w:val="28"/>
                <w:szCs w:val="28"/>
              </w:rPr>
              <w:t>,</w:t>
            </w:r>
            <w:r w:rsidRPr="006E6A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1" w:type="dxa"/>
            <w:vAlign w:val="center"/>
          </w:tcPr>
          <w:p w:rsidR="005529AF" w:rsidRPr="006E6A3B" w:rsidRDefault="00D60D9A" w:rsidP="002F5CFC">
            <w:pPr>
              <w:pStyle w:val="1"/>
              <w:shd w:val="clear" w:color="auto" w:fill="auto"/>
              <w:spacing w:before="0"/>
              <w:jc w:val="center"/>
              <w:rPr>
                <w:b/>
                <w:sz w:val="28"/>
                <w:szCs w:val="28"/>
              </w:rPr>
            </w:pPr>
            <w:r w:rsidRPr="006E6A3B">
              <w:rPr>
                <w:b/>
                <w:sz w:val="28"/>
                <w:szCs w:val="28"/>
              </w:rPr>
              <w:t>1 001 470,7</w:t>
            </w:r>
          </w:p>
        </w:tc>
        <w:tc>
          <w:tcPr>
            <w:tcW w:w="2410" w:type="dxa"/>
            <w:vAlign w:val="center"/>
          </w:tcPr>
          <w:p w:rsidR="005529AF" w:rsidRPr="006E6A3B" w:rsidRDefault="002C5283" w:rsidP="002F5CFC">
            <w:pPr>
              <w:pStyle w:val="1"/>
              <w:shd w:val="clear" w:color="auto" w:fill="auto"/>
              <w:spacing w:before="0"/>
              <w:jc w:val="center"/>
              <w:rPr>
                <w:b/>
                <w:sz w:val="28"/>
                <w:szCs w:val="28"/>
              </w:rPr>
            </w:pPr>
            <w:r w:rsidRPr="006E6A3B">
              <w:rPr>
                <w:b/>
                <w:sz w:val="28"/>
                <w:szCs w:val="28"/>
              </w:rPr>
              <w:t>4,2</w:t>
            </w:r>
          </w:p>
        </w:tc>
      </w:tr>
    </w:tbl>
    <w:p w:rsidR="00A50E67" w:rsidRDefault="00A50E67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- 2018 год</w:t>
      </w:r>
      <w:r w:rsidR="00640A67">
        <w:rPr>
          <w:sz w:val="28"/>
          <w:szCs w:val="28"/>
          <w:lang w:eastAsia="ru-RU" w:bidi="ru-RU"/>
        </w:rPr>
        <w:t>»</w:t>
      </w:r>
      <w:r>
        <w:rPr>
          <w:sz w:val="28"/>
          <w:szCs w:val="28"/>
          <w:lang w:eastAsia="ru-RU" w:bidi="ru-RU"/>
        </w:rPr>
        <w:t>.</w:t>
      </w:r>
    </w:p>
    <w:p w:rsidR="00640A67" w:rsidRDefault="00640A67" w:rsidP="00640A67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</w:t>
      </w:r>
      <w:r>
        <w:rPr>
          <w:sz w:val="28"/>
          <w:szCs w:val="28"/>
          <w:lang w:eastAsia="ru-RU" w:bidi="ru-RU"/>
        </w:rPr>
        <w:t>заключения контрактов</w:t>
      </w:r>
      <w:r>
        <w:rPr>
          <w:sz w:val="28"/>
          <w:szCs w:val="28"/>
          <w:lang w:eastAsia="ru-RU" w:bidi="ru-RU"/>
        </w:rPr>
        <w:t xml:space="preserve"> выставляется измерение «</w:t>
      </w:r>
      <w:r>
        <w:rPr>
          <w:sz w:val="28"/>
          <w:szCs w:val="28"/>
          <w:lang w:eastAsia="ru-RU" w:bidi="ru-RU"/>
        </w:rPr>
        <w:t>Дата заключения контракта</w:t>
      </w:r>
      <w:r>
        <w:rPr>
          <w:sz w:val="28"/>
          <w:szCs w:val="28"/>
          <w:lang w:eastAsia="ru-RU" w:bidi="ru-RU"/>
        </w:rPr>
        <w:t xml:space="preserve"> - 2018 год</w:t>
      </w:r>
      <w:r>
        <w:rPr>
          <w:sz w:val="28"/>
          <w:szCs w:val="28"/>
          <w:lang w:eastAsia="ru-RU" w:bidi="ru-RU"/>
        </w:rPr>
        <w:t>»</w:t>
      </w:r>
      <w:r>
        <w:rPr>
          <w:sz w:val="28"/>
          <w:szCs w:val="28"/>
          <w:lang w:eastAsia="ru-RU" w:bidi="ru-RU"/>
        </w:rPr>
        <w:t>.</w:t>
      </w:r>
    </w:p>
    <w:p w:rsidR="00B47D7B" w:rsidRDefault="00B47D7B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sectPr w:rsidR="00B47D7B" w:rsidSect="00F3190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33B"/>
    <w:rsid w:val="00003F1D"/>
    <w:rsid w:val="0000752D"/>
    <w:rsid w:val="00016622"/>
    <w:rsid w:val="000177B7"/>
    <w:rsid w:val="000229EA"/>
    <w:rsid w:val="00024B8B"/>
    <w:rsid w:val="00031EB0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12C1"/>
    <w:rsid w:val="00071BCA"/>
    <w:rsid w:val="0007203B"/>
    <w:rsid w:val="00084B7B"/>
    <w:rsid w:val="00085D3E"/>
    <w:rsid w:val="0009356B"/>
    <w:rsid w:val="000B2635"/>
    <w:rsid w:val="000B54C0"/>
    <w:rsid w:val="000D3976"/>
    <w:rsid w:val="000D440A"/>
    <w:rsid w:val="000D7D35"/>
    <w:rsid w:val="000E3742"/>
    <w:rsid w:val="000E5B18"/>
    <w:rsid w:val="000E644A"/>
    <w:rsid w:val="000F1499"/>
    <w:rsid w:val="000F1E62"/>
    <w:rsid w:val="000F681A"/>
    <w:rsid w:val="00100EEB"/>
    <w:rsid w:val="00104353"/>
    <w:rsid w:val="00104539"/>
    <w:rsid w:val="00126FDB"/>
    <w:rsid w:val="00133094"/>
    <w:rsid w:val="00153F20"/>
    <w:rsid w:val="00165C23"/>
    <w:rsid w:val="00180BE0"/>
    <w:rsid w:val="00183204"/>
    <w:rsid w:val="00186494"/>
    <w:rsid w:val="00193019"/>
    <w:rsid w:val="0019405B"/>
    <w:rsid w:val="001A33F6"/>
    <w:rsid w:val="001A6BD6"/>
    <w:rsid w:val="001A6FCB"/>
    <w:rsid w:val="001B4C46"/>
    <w:rsid w:val="001C3607"/>
    <w:rsid w:val="001D4F67"/>
    <w:rsid w:val="001D7493"/>
    <w:rsid w:val="001E0254"/>
    <w:rsid w:val="001F6FF0"/>
    <w:rsid w:val="0020019B"/>
    <w:rsid w:val="00202469"/>
    <w:rsid w:val="00202F42"/>
    <w:rsid w:val="00203326"/>
    <w:rsid w:val="0020351F"/>
    <w:rsid w:val="00204FFE"/>
    <w:rsid w:val="00215E92"/>
    <w:rsid w:val="00233716"/>
    <w:rsid w:val="002350C6"/>
    <w:rsid w:val="0023510D"/>
    <w:rsid w:val="002351B0"/>
    <w:rsid w:val="002608E2"/>
    <w:rsid w:val="002719C7"/>
    <w:rsid w:val="00274880"/>
    <w:rsid w:val="00275583"/>
    <w:rsid w:val="00280A51"/>
    <w:rsid w:val="00293E3F"/>
    <w:rsid w:val="00295F28"/>
    <w:rsid w:val="002A2304"/>
    <w:rsid w:val="002A235A"/>
    <w:rsid w:val="002A5A0B"/>
    <w:rsid w:val="002A6B4B"/>
    <w:rsid w:val="002B60E5"/>
    <w:rsid w:val="002C5283"/>
    <w:rsid w:val="002D3884"/>
    <w:rsid w:val="002F01AF"/>
    <w:rsid w:val="002F4A0D"/>
    <w:rsid w:val="00300AD9"/>
    <w:rsid w:val="0030453C"/>
    <w:rsid w:val="00305012"/>
    <w:rsid w:val="00305C92"/>
    <w:rsid w:val="003077BD"/>
    <w:rsid w:val="003134C9"/>
    <w:rsid w:val="00313D85"/>
    <w:rsid w:val="003168D2"/>
    <w:rsid w:val="00316BBC"/>
    <w:rsid w:val="0032255F"/>
    <w:rsid w:val="003233A0"/>
    <w:rsid w:val="003233E0"/>
    <w:rsid w:val="003249C6"/>
    <w:rsid w:val="003270B4"/>
    <w:rsid w:val="00332320"/>
    <w:rsid w:val="00334CBB"/>
    <w:rsid w:val="003408A3"/>
    <w:rsid w:val="0034769F"/>
    <w:rsid w:val="003629C4"/>
    <w:rsid w:val="00364312"/>
    <w:rsid w:val="00364895"/>
    <w:rsid w:val="003656AF"/>
    <w:rsid w:val="00370335"/>
    <w:rsid w:val="00374F00"/>
    <w:rsid w:val="003778CF"/>
    <w:rsid w:val="00380965"/>
    <w:rsid w:val="00384CF2"/>
    <w:rsid w:val="00387B2F"/>
    <w:rsid w:val="00392887"/>
    <w:rsid w:val="003A41D3"/>
    <w:rsid w:val="003C5070"/>
    <w:rsid w:val="003C52D0"/>
    <w:rsid w:val="003C62BC"/>
    <w:rsid w:val="003C6CA3"/>
    <w:rsid w:val="003D0832"/>
    <w:rsid w:val="003D33A3"/>
    <w:rsid w:val="003D4CA0"/>
    <w:rsid w:val="003D4F54"/>
    <w:rsid w:val="003E7207"/>
    <w:rsid w:val="003F7B8B"/>
    <w:rsid w:val="00411080"/>
    <w:rsid w:val="004143B7"/>
    <w:rsid w:val="00414D0A"/>
    <w:rsid w:val="0043675D"/>
    <w:rsid w:val="00442E73"/>
    <w:rsid w:val="00447110"/>
    <w:rsid w:val="0045304C"/>
    <w:rsid w:val="00453909"/>
    <w:rsid w:val="00465AB3"/>
    <w:rsid w:val="00480FD6"/>
    <w:rsid w:val="004876DF"/>
    <w:rsid w:val="0049361F"/>
    <w:rsid w:val="00495CB0"/>
    <w:rsid w:val="00497307"/>
    <w:rsid w:val="004A0861"/>
    <w:rsid w:val="004A7FDC"/>
    <w:rsid w:val="004B37A9"/>
    <w:rsid w:val="004D003F"/>
    <w:rsid w:val="004D04B4"/>
    <w:rsid w:val="004D2085"/>
    <w:rsid w:val="004E002E"/>
    <w:rsid w:val="004E047F"/>
    <w:rsid w:val="004E7934"/>
    <w:rsid w:val="00502550"/>
    <w:rsid w:val="0050549C"/>
    <w:rsid w:val="00513667"/>
    <w:rsid w:val="00517CBF"/>
    <w:rsid w:val="00523AEB"/>
    <w:rsid w:val="0052410E"/>
    <w:rsid w:val="0052549F"/>
    <w:rsid w:val="00525ABF"/>
    <w:rsid w:val="005311D6"/>
    <w:rsid w:val="00534F88"/>
    <w:rsid w:val="0054014A"/>
    <w:rsid w:val="005529AF"/>
    <w:rsid w:val="00552BFD"/>
    <w:rsid w:val="00553D3F"/>
    <w:rsid w:val="00567A52"/>
    <w:rsid w:val="00570287"/>
    <w:rsid w:val="0058213E"/>
    <w:rsid w:val="00582EB9"/>
    <w:rsid w:val="005875D7"/>
    <w:rsid w:val="0059275C"/>
    <w:rsid w:val="00595C0F"/>
    <w:rsid w:val="005B3790"/>
    <w:rsid w:val="005B733B"/>
    <w:rsid w:val="005C6A0D"/>
    <w:rsid w:val="005E5CDE"/>
    <w:rsid w:val="005E727F"/>
    <w:rsid w:val="005E7F83"/>
    <w:rsid w:val="005F09D0"/>
    <w:rsid w:val="005F3278"/>
    <w:rsid w:val="006003B8"/>
    <w:rsid w:val="00603B69"/>
    <w:rsid w:val="00606B9A"/>
    <w:rsid w:val="0061016F"/>
    <w:rsid w:val="0061395C"/>
    <w:rsid w:val="00616F49"/>
    <w:rsid w:val="0062288A"/>
    <w:rsid w:val="006328BD"/>
    <w:rsid w:val="00637DF9"/>
    <w:rsid w:val="00637FE3"/>
    <w:rsid w:val="00640A67"/>
    <w:rsid w:val="00646A7D"/>
    <w:rsid w:val="006565EA"/>
    <w:rsid w:val="00665E13"/>
    <w:rsid w:val="00676894"/>
    <w:rsid w:val="00681BBE"/>
    <w:rsid w:val="00684A3A"/>
    <w:rsid w:val="00687685"/>
    <w:rsid w:val="006A0719"/>
    <w:rsid w:val="006A3070"/>
    <w:rsid w:val="006A716E"/>
    <w:rsid w:val="006B0283"/>
    <w:rsid w:val="006B1664"/>
    <w:rsid w:val="006B1EFE"/>
    <w:rsid w:val="006B2A6D"/>
    <w:rsid w:val="006C7C77"/>
    <w:rsid w:val="006E2CA3"/>
    <w:rsid w:val="006E6A3B"/>
    <w:rsid w:val="006F5A92"/>
    <w:rsid w:val="00704092"/>
    <w:rsid w:val="00707E19"/>
    <w:rsid w:val="00716DC4"/>
    <w:rsid w:val="007210D1"/>
    <w:rsid w:val="007250F8"/>
    <w:rsid w:val="00727584"/>
    <w:rsid w:val="00741285"/>
    <w:rsid w:val="00741F41"/>
    <w:rsid w:val="00762316"/>
    <w:rsid w:val="00762B6C"/>
    <w:rsid w:val="007644D7"/>
    <w:rsid w:val="00764EB7"/>
    <w:rsid w:val="00770BFD"/>
    <w:rsid w:val="007809FA"/>
    <w:rsid w:val="00784C21"/>
    <w:rsid w:val="00793B5B"/>
    <w:rsid w:val="00794475"/>
    <w:rsid w:val="007979A6"/>
    <w:rsid w:val="007A24C5"/>
    <w:rsid w:val="007A3466"/>
    <w:rsid w:val="007A37E9"/>
    <w:rsid w:val="007A68AF"/>
    <w:rsid w:val="007A7AE0"/>
    <w:rsid w:val="007B2FD0"/>
    <w:rsid w:val="007B3BD5"/>
    <w:rsid w:val="007C7CD9"/>
    <w:rsid w:val="007D2FB6"/>
    <w:rsid w:val="007D349F"/>
    <w:rsid w:val="007E16DF"/>
    <w:rsid w:val="007E192F"/>
    <w:rsid w:val="007E51B1"/>
    <w:rsid w:val="007E6AD3"/>
    <w:rsid w:val="007F062D"/>
    <w:rsid w:val="007F42C5"/>
    <w:rsid w:val="00804AA5"/>
    <w:rsid w:val="0080586D"/>
    <w:rsid w:val="008103EB"/>
    <w:rsid w:val="00816243"/>
    <w:rsid w:val="00830122"/>
    <w:rsid w:val="00833DF7"/>
    <w:rsid w:val="00836206"/>
    <w:rsid w:val="0084304C"/>
    <w:rsid w:val="0085389C"/>
    <w:rsid w:val="00853B6C"/>
    <w:rsid w:val="00856287"/>
    <w:rsid w:val="0085740B"/>
    <w:rsid w:val="00862F59"/>
    <w:rsid w:val="0086500F"/>
    <w:rsid w:val="00865329"/>
    <w:rsid w:val="00867E22"/>
    <w:rsid w:val="00870E1D"/>
    <w:rsid w:val="00871382"/>
    <w:rsid w:val="00872957"/>
    <w:rsid w:val="00881406"/>
    <w:rsid w:val="008837F2"/>
    <w:rsid w:val="008842D0"/>
    <w:rsid w:val="008A3FA9"/>
    <w:rsid w:val="008A48AE"/>
    <w:rsid w:val="008A544F"/>
    <w:rsid w:val="008A5B84"/>
    <w:rsid w:val="008B0A7D"/>
    <w:rsid w:val="008B37F4"/>
    <w:rsid w:val="008B71B9"/>
    <w:rsid w:val="008C36D5"/>
    <w:rsid w:val="008C3A7E"/>
    <w:rsid w:val="008C7684"/>
    <w:rsid w:val="008D01ED"/>
    <w:rsid w:val="008E0152"/>
    <w:rsid w:val="008F28A8"/>
    <w:rsid w:val="008F3070"/>
    <w:rsid w:val="008F40AE"/>
    <w:rsid w:val="008F758C"/>
    <w:rsid w:val="0090510E"/>
    <w:rsid w:val="00910B2B"/>
    <w:rsid w:val="0091761B"/>
    <w:rsid w:val="009249FF"/>
    <w:rsid w:val="00926DEC"/>
    <w:rsid w:val="00927650"/>
    <w:rsid w:val="0093602E"/>
    <w:rsid w:val="00937034"/>
    <w:rsid w:val="00941DC8"/>
    <w:rsid w:val="00945786"/>
    <w:rsid w:val="009478AA"/>
    <w:rsid w:val="009539D3"/>
    <w:rsid w:val="0095409E"/>
    <w:rsid w:val="009545CB"/>
    <w:rsid w:val="00955DB6"/>
    <w:rsid w:val="00964CB7"/>
    <w:rsid w:val="0097455A"/>
    <w:rsid w:val="0098070A"/>
    <w:rsid w:val="00983A66"/>
    <w:rsid w:val="00984DD2"/>
    <w:rsid w:val="00996C50"/>
    <w:rsid w:val="00997B3D"/>
    <w:rsid w:val="009A00FA"/>
    <w:rsid w:val="009A0479"/>
    <w:rsid w:val="009A1C6F"/>
    <w:rsid w:val="009B0BD9"/>
    <w:rsid w:val="009B1F62"/>
    <w:rsid w:val="009B3C74"/>
    <w:rsid w:val="009B6E05"/>
    <w:rsid w:val="009C5F28"/>
    <w:rsid w:val="009E01E1"/>
    <w:rsid w:val="009E3F75"/>
    <w:rsid w:val="009E5265"/>
    <w:rsid w:val="009E66CF"/>
    <w:rsid w:val="009F284A"/>
    <w:rsid w:val="009F4837"/>
    <w:rsid w:val="00A06383"/>
    <w:rsid w:val="00A12E00"/>
    <w:rsid w:val="00A15750"/>
    <w:rsid w:val="00A225F6"/>
    <w:rsid w:val="00A23014"/>
    <w:rsid w:val="00A24DAB"/>
    <w:rsid w:val="00A32F2E"/>
    <w:rsid w:val="00A35FE9"/>
    <w:rsid w:val="00A3605F"/>
    <w:rsid w:val="00A50E67"/>
    <w:rsid w:val="00A5303F"/>
    <w:rsid w:val="00A53889"/>
    <w:rsid w:val="00A60476"/>
    <w:rsid w:val="00A650DC"/>
    <w:rsid w:val="00A67373"/>
    <w:rsid w:val="00A76273"/>
    <w:rsid w:val="00A823A3"/>
    <w:rsid w:val="00A95D2F"/>
    <w:rsid w:val="00A97ECE"/>
    <w:rsid w:val="00AA55E3"/>
    <w:rsid w:val="00AA721A"/>
    <w:rsid w:val="00AB1836"/>
    <w:rsid w:val="00AB5A04"/>
    <w:rsid w:val="00AC0743"/>
    <w:rsid w:val="00AC0C08"/>
    <w:rsid w:val="00AC2D09"/>
    <w:rsid w:val="00AD29DE"/>
    <w:rsid w:val="00AD52A5"/>
    <w:rsid w:val="00AD7499"/>
    <w:rsid w:val="00AD7E17"/>
    <w:rsid w:val="00AF19DB"/>
    <w:rsid w:val="00AF32E6"/>
    <w:rsid w:val="00AF55C3"/>
    <w:rsid w:val="00B01BCE"/>
    <w:rsid w:val="00B0374A"/>
    <w:rsid w:val="00B07683"/>
    <w:rsid w:val="00B101A6"/>
    <w:rsid w:val="00B25392"/>
    <w:rsid w:val="00B27FBE"/>
    <w:rsid w:val="00B3340E"/>
    <w:rsid w:val="00B365B9"/>
    <w:rsid w:val="00B40979"/>
    <w:rsid w:val="00B47D7B"/>
    <w:rsid w:val="00B57EFB"/>
    <w:rsid w:val="00B6580B"/>
    <w:rsid w:val="00B744DD"/>
    <w:rsid w:val="00B908F3"/>
    <w:rsid w:val="00BB27BC"/>
    <w:rsid w:val="00BB6B7B"/>
    <w:rsid w:val="00BC234F"/>
    <w:rsid w:val="00BC3D19"/>
    <w:rsid w:val="00BC4474"/>
    <w:rsid w:val="00BC53FD"/>
    <w:rsid w:val="00BC6FD4"/>
    <w:rsid w:val="00BE15C1"/>
    <w:rsid w:val="00BE17C9"/>
    <w:rsid w:val="00BE367E"/>
    <w:rsid w:val="00BF3A92"/>
    <w:rsid w:val="00C11D5B"/>
    <w:rsid w:val="00C1488F"/>
    <w:rsid w:val="00C14E74"/>
    <w:rsid w:val="00C1564D"/>
    <w:rsid w:val="00C2033E"/>
    <w:rsid w:val="00C21150"/>
    <w:rsid w:val="00C24CA8"/>
    <w:rsid w:val="00C27ADA"/>
    <w:rsid w:val="00C31B2D"/>
    <w:rsid w:val="00C341B4"/>
    <w:rsid w:val="00C40664"/>
    <w:rsid w:val="00C56FD1"/>
    <w:rsid w:val="00C61BEE"/>
    <w:rsid w:val="00C672A3"/>
    <w:rsid w:val="00C70AB0"/>
    <w:rsid w:val="00C80C2B"/>
    <w:rsid w:val="00C83956"/>
    <w:rsid w:val="00C91F52"/>
    <w:rsid w:val="00C92C12"/>
    <w:rsid w:val="00C95DE4"/>
    <w:rsid w:val="00C9770F"/>
    <w:rsid w:val="00CA1E8E"/>
    <w:rsid w:val="00CA4EBE"/>
    <w:rsid w:val="00CB3B04"/>
    <w:rsid w:val="00CB6691"/>
    <w:rsid w:val="00CC446F"/>
    <w:rsid w:val="00CC5A3D"/>
    <w:rsid w:val="00CC6245"/>
    <w:rsid w:val="00CC694C"/>
    <w:rsid w:val="00CD1545"/>
    <w:rsid w:val="00CD635C"/>
    <w:rsid w:val="00CD6521"/>
    <w:rsid w:val="00CE0428"/>
    <w:rsid w:val="00CE767B"/>
    <w:rsid w:val="00CF6457"/>
    <w:rsid w:val="00D009FA"/>
    <w:rsid w:val="00D07300"/>
    <w:rsid w:val="00D10D3A"/>
    <w:rsid w:val="00D14E11"/>
    <w:rsid w:val="00D15064"/>
    <w:rsid w:val="00D15FB1"/>
    <w:rsid w:val="00D1767A"/>
    <w:rsid w:val="00D242D0"/>
    <w:rsid w:val="00D26AC7"/>
    <w:rsid w:val="00D3609D"/>
    <w:rsid w:val="00D45486"/>
    <w:rsid w:val="00D60D9A"/>
    <w:rsid w:val="00D621E0"/>
    <w:rsid w:val="00D652AE"/>
    <w:rsid w:val="00D66A0E"/>
    <w:rsid w:val="00D66A2D"/>
    <w:rsid w:val="00D76FAE"/>
    <w:rsid w:val="00D80211"/>
    <w:rsid w:val="00D9041D"/>
    <w:rsid w:val="00D90703"/>
    <w:rsid w:val="00D90C3A"/>
    <w:rsid w:val="00DA3425"/>
    <w:rsid w:val="00DA7729"/>
    <w:rsid w:val="00DB0B28"/>
    <w:rsid w:val="00DB185B"/>
    <w:rsid w:val="00DB59D6"/>
    <w:rsid w:val="00DC0D5F"/>
    <w:rsid w:val="00DD3C2C"/>
    <w:rsid w:val="00DD74C3"/>
    <w:rsid w:val="00DE014A"/>
    <w:rsid w:val="00DF2DA5"/>
    <w:rsid w:val="00DF6F76"/>
    <w:rsid w:val="00DF7DD4"/>
    <w:rsid w:val="00E049DE"/>
    <w:rsid w:val="00E04CBB"/>
    <w:rsid w:val="00E115EB"/>
    <w:rsid w:val="00E17CF0"/>
    <w:rsid w:val="00E358F6"/>
    <w:rsid w:val="00E3786C"/>
    <w:rsid w:val="00E63BB4"/>
    <w:rsid w:val="00E6557F"/>
    <w:rsid w:val="00E655E7"/>
    <w:rsid w:val="00E845E7"/>
    <w:rsid w:val="00E86401"/>
    <w:rsid w:val="00E87457"/>
    <w:rsid w:val="00E87E5A"/>
    <w:rsid w:val="00E91A3E"/>
    <w:rsid w:val="00EB40B9"/>
    <w:rsid w:val="00EB6F84"/>
    <w:rsid w:val="00EC7BFB"/>
    <w:rsid w:val="00ED444F"/>
    <w:rsid w:val="00ED4F99"/>
    <w:rsid w:val="00EE332C"/>
    <w:rsid w:val="00EE4D48"/>
    <w:rsid w:val="00EE7294"/>
    <w:rsid w:val="00EF1D70"/>
    <w:rsid w:val="00F07FA6"/>
    <w:rsid w:val="00F10D3A"/>
    <w:rsid w:val="00F14D94"/>
    <w:rsid w:val="00F3190F"/>
    <w:rsid w:val="00F31E7B"/>
    <w:rsid w:val="00F32D67"/>
    <w:rsid w:val="00F520E8"/>
    <w:rsid w:val="00F52BBF"/>
    <w:rsid w:val="00F52C64"/>
    <w:rsid w:val="00F57FA8"/>
    <w:rsid w:val="00F6001E"/>
    <w:rsid w:val="00F60CB2"/>
    <w:rsid w:val="00F62D07"/>
    <w:rsid w:val="00F65CFA"/>
    <w:rsid w:val="00F7580F"/>
    <w:rsid w:val="00F7702A"/>
    <w:rsid w:val="00F77AF8"/>
    <w:rsid w:val="00F91C33"/>
    <w:rsid w:val="00F97D50"/>
    <w:rsid w:val="00FA2D3B"/>
    <w:rsid w:val="00FA41C1"/>
    <w:rsid w:val="00FA67D8"/>
    <w:rsid w:val="00FB3853"/>
    <w:rsid w:val="00FB3CCD"/>
    <w:rsid w:val="00FC11C8"/>
    <w:rsid w:val="00FC2847"/>
    <w:rsid w:val="00FC7F8D"/>
    <w:rsid w:val="00FD5DEE"/>
    <w:rsid w:val="00FD7E6D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BB8B-A328-4567-B3ED-B42EE72D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29</cp:revision>
  <cp:lastPrinted>2019-02-25T09:41:00Z</cp:lastPrinted>
  <dcterms:created xsi:type="dcterms:W3CDTF">2018-02-22T12:40:00Z</dcterms:created>
  <dcterms:modified xsi:type="dcterms:W3CDTF">2019-02-25T09:55:00Z</dcterms:modified>
</cp:coreProperties>
</file>