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528"/>
      </w:tblGrid>
      <w:tr w:rsidR="008D5293" w:rsidRPr="0085355F" w:rsidTr="008D5293">
        <w:tc>
          <w:tcPr>
            <w:tcW w:w="4678" w:type="dxa"/>
          </w:tcPr>
          <w:p w:rsidR="008D5293" w:rsidRPr="0085355F" w:rsidRDefault="008D5293" w:rsidP="00D57DF2">
            <w:pPr>
              <w:ind w:right="-241"/>
              <w:jc w:val="both"/>
              <w:rPr>
                <w:sz w:val="26"/>
                <w:szCs w:val="26"/>
              </w:rPr>
            </w:pPr>
          </w:p>
        </w:tc>
        <w:tc>
          <w:tcPr>
            <w:tcW w:w="5528" w:type="dxa"/>
          </w:tcPr>
          <w:p w:rsidR="008D5293" w:rsidRPr="0085355F" w:rsidRDefault="008D5293" w:rsidP="008D5293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55F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Руководителям органов исполнительной власти Ленинградской области </w:t>
            </w:r>
          </w:p>
          <w:p w:rsidR="008D5293" w:rsidRPr="0085355F" w:rsidRDefault="008D5293" w:rsidP="008D5293">
            <w:pPr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355F">
              <w:rPr>
                <w:rFonts w:ascii="Times New Roman" w:hAnsi="Times New Roman" w:cs="Times New Roman"/>
                <w:sz w:val="26"/>
                <w:szCs w:val="26"/>
              </w:rPr>
              <w:t>(по списку)</w:t>
            </w:r>
          </w:p>
        </w:tc>
      </w:tr>
    </w:tbl>
    <w:p w:rsidR="00B14057" w:rsidRPr="0085355F" w:rsidRDefault="00B14057" w:rsidP="00ED35CB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B14057" w:rsidRPr="0085355F" w:rsidRDefault="0024018E" w:rsidP="0024018E">
      <w:pPr>
        <w:autoSpaceDE w:val="0"/>
        <w:autoSpaceDN w:val="0"/>
        <w:adjustRightInd w:val="0"/>
        <w:ind w:firstLine="540"/>
        <w:jc w:val="center"/>
        <w:rPr>
          <w:sz w:val="26"/>
          <w:szCs w:val="26"/>
          <w:lang w:eastAsia="en-US"/>
        </w:rPr>
      </w:pPr>
      <w:r w:rsidRPr="0085355F">
        <w:rPr>
          <w:sz w:val="26"/>
          <w:szCs w:val="26"/>
          <w:lang w:eastAsia="en-US"/>
        </w:rPr>
        <w:t>Информационное письмо</w:t>
      </w:r>
    </w:p>
    <w:p w:rsidR="0024018E" w:rsidRPr="0085355F" w:rsidRDefault="0024018E" w:rsidP="0024018E">
      <w:pPr>
        <w:autoSpaceDE w:val="0"/>
        <w:autoSpaceDN w:val="0"/>
        <w:adjustRightInd w:val="0"/>
        <w:ind w:firstLine="540"/>
        <w:jc w:val="center"/>
        <w:rPr>
          <w:sz w:val="26"/>
          <w:szCs w:val="26"/>
          <w:lang w:eastAsia="en-US"/>
        </w:rPr>
      </w:pPr>
    </w:p>
    <w:p w:rsidR="00ED35CB" w:rsidRPr="0085355F" w:rsidRDefault="00AB263B" w:rsidP="00ED35CB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proofErr w:type="gramStart"/>
      <w:r w:rsidRPr="0085355F">
        <w:rPr>
          <w:sz w:val="26"/>
          <w:szCs w:val="26"/>
          <w:lang w:eastAsia="en-US"/>
        </w:rPr>
        <w:t>Верховный суд России своим р</w:t>
      </w:r>
      <w:r w:rsidR="006C716D" w:rsidRPr="0085355F">
        <w:rPr>
          <w:sz w:val="26"/>
          <w:szCs w:val="26"/>
          <w:lang w:eastAsia="en-US"/>
        </w:rPr>
        <w:t>ешение</w:t>
      </w:r>
      <w:r w:rsidRPr="0085355F">
        <w:rPr>
          <w:sz w:val="26"/>
          <w:szCs w:val="26"/>
          <w:lang w:eastAsia="en-US"/>
        </w:rPr>
        <w:t>м</w:t>
      </w:r>
      <w:r w:rsidR="006C716D" w:rsidRPr="0085355F">
        <w:rPr>
          <w:sz w:val="26"/>
          <w:szCs w:val="26"/>
          <w:lang w:eastAsia="en-US"/>
        </w:rPr>
        <w:t xml:space="preserve"> от 22.08.2016 №АКПИ16-574</w:t>
      </w:r>
      <w:r w:rsidR="00762B6D" w:rsidRPr="0085355F">
        <w:rPr>
          <w:sz w:val="26"/>
          <w:szCs w:val="26"/>
          <w:lang w:eastAsia="en-US"/>
        </w:rPr>
        <w:t xml:space="preserve"> </w:t>
      </w:r>
      <w:r w:rsidR="00F148ED" w:rsidRPr="0085355F">
        <w:rPr>
          <w:sz w:val="26"/>
          <w:szCs w:val="26"/>
          <w:lang w:eastAsia="en-US"/>
        </w:rPr>
        <w:t xml:space="preserve"> признал </w:t>
      </w:r>
      <w:r w:rsidR="00762B6D" w:rsidRPr="0085355F">
        <w:rPr>
          <w:sz w:val="26"/>
          <w:szCs w:val="26"/>
          <w:lang w:eastAsia="en-US"/>
        </w:rPr>
        <w:t>недействующим абзац четверт</w:t>
      </w:r>
      <w:r w:rsidR="00F148ED" w:rsidRPr="0085355F">
        <w:rPr>
          <w:sz w:val="26"/>
          <w:szCs w:val="26"/>
          <w:lang w:eastAsia="en-US"/>
        </w:rPr>
        <w:t>ый</w:t>
      </w:r>
      <w:r w:rsidR="00762B6D" w:rsidRPr="0085355F">
        <w:rPr>
          <w:sz w:val="26"/>
          <w:szCs w:val="26"/>
          <w:lang w:eastAsia="en-US"/>
        </w:rPr>
        <w:t xml:space="preserve"> </w:t>
      </w:r>
      <w:r w:rsidR="00ED35CB" w:rsidRPr="0085355F">
        <w:rPr>
          <w:sz w:val="26"/>
          <w:szCs w:val="26"/>
          <w:lang w:eastAsia="en-US"/>
        </w:rPr>
        <w:t>под</w:t>
      </w:r>
      <w:r w:rsidR="00762B6D" w:rsidRPr="0085355F">
        <w:rPr>
          <w:sz w:val="26"/>
          <w:szCs w:val="26"/>
          <w:lang w:eastAsia="en-US"/>
        </w:rPr>
        <w:t>пункта 1.3</w:t>
      </w:r>
      <w:r w:rsidR="00ED35CB" w:rsidRPr="0085355F">
        <w:rPr>
          <w:sz w:val="26"/>
          <w:szCs w:val="26"/>
          <w:lang w:eastAsia="en-US"/>
        </w:rPr>
        <w:t xml:space="preserve"> пункта 1 письма Министерства экономического развития Российской Федерации N 23275-ЕЕ/Д28и, Федеральной антимонопольной службы N АЦ/45739/15 от 28 августа 2015 г. "О позиции Минэкономразвития России и ФАС России по вопросу о применении постановления Правительства Российской Федерации от 4 февраля 2015 г. N 99 "Об</w:t>
      </w:r>
      <w:proofErr w:type="gramEnd"/>
      <w:r w:rsidR="00ED35CB" w:rsidRPr="0085355F">
        <w:rPr>
          <w:sz w:val="26"/>
          <w:szCs w:val="26"/>
          <w:lang w:eastAsia="en-US"/>
        </w:rPr>
        <w:t xml:space="preserve"> </w:t>
      </w:r>
      <w:proofErr w:type="gramStart"/>
      <w:r w:rsidR="00ED35CB" w:rsidRPr="0085355F">
        <w:rPr>
          <w:sz w:val="26"/>
          <w:szCs w:val="26"/>
          <w:lang w:eastAsia="en-US"/>
        </w:rPr>
        <w:t>установлении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требованиям"</w:t>
      </w:r>
      <w:r w:rsidR="00B14057" w:rsidRPr="0085355F">
        <w:rPr>
          <w:sz w:val="26"/>
          <w:szCs w:val="26"/>
          <w:lang w:eastAsia="en-US"/>
        </w:rPr>
        <w:t xml:space="preserve"> в части слов «в</w:t>
      </w:r>
      <w:proofErr w:type="gramEnd"/>
      <w:r w:rsidR="00B14057" w:rsidRPr="0085355F">
        <w:rPr>
          <w:sz w:val="26"/>
          <w:szCs w:val="26"/>
          <w:lang w:eastAsia="en-US"/>
        </w:rPr>
        <w:t xml:space="preserve"> том числе </w:t>
      </w:r>
      <w:r w:rsidRPr="0085355F">
        <w:rPr>
          <w:sz w:val="26"/>
          <w:szCs w:val="26"/>
          <w:lang w:eastAsia="en-US"/>
        </w:rPr>
        <w:t>по текущему</w:t>
      </w:r>
      <w:r w:rsidR="00B14057" w:rsidRPr="0085355F">
        <w:rPr>
          <w:sz w:val="26"/>
          <w:szCs w:val="26"/>
          <w:lang w:eastAsia="en-US"/>
        </w:rPr>
        <w:t xml:space="preserve"> ремонт</w:t>
      </w:r>
      <w:r w:rsidRPr="0085355F">
        <w:rPr>
          <w:sz w:val="26"/>
          <w:szCs w:val="26"/>
          <w:lang w:eastAsia="en-US"/>
        </w:rPr>
        <w:t>у</w:t>
      </w:r>
      <w:r w:rsidR="00B14057" w:rsidRPr="0085355F">
        <w:rPr>
          <w:sz w:val="26"/>
          <w:szCs w:val="26"/>
          <w:lang w:eastAsia="en-US"/>
        </w:rPr>
        <w:t>»</w:t>
      </w:r>
    </w:p>
    <w:p w:rsidR="00F05F78" w:rsidRPr="0085355F" w:rsidRDefault="00F05F78" w:rsidP="00F05F7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85355F">
        <w:rPr>
          <w:sz w:val="26"/>
          <w:szCs w:val="26"/>
          <w:lang w:eastAsia="en-US"/>
        </w:rPr>
        <w:t xml:space="preserve">При выполнении работ строительных, включенных в </w:t>
      </w:r>
      <w:hyperlink r:id="rId6" w:history="1">
        <w:r w:rsidRPr="0085355F">
          <w:rPr>
            <w:color w:val="0000FF"/>
            <w:sz w:val="26"/>
            <w:szCs w:val="26"/>
            <w:lang w:eastAsia="en-US"/>
          </w:rPr>
          <w:t>коды 41.2</w:t>
        </w:r>
      </w:hyperlink>
      <w:r w:rsidRPr="0085355F">
        <w:rPr>
          <w:sz w:val="26"/>
          <w:szCs w:val="26"/>
          <w:lang w:eastAsia="en-US"/>
        </w:rPr>
        <w:t xml:space="preserve">, </w:t>
      </w:r>
      <w:hyperlink r:id="rId7" w:history="1">
        <w:r w:rsidRPr="0085355F">
          <w:rPr>
            <w:color w:val="0000FF"/>
            <w:sz w:val="26"/>
            <w:szCs w:val="26"/>
            <w:lang w:eastAsia="en-US"/>
          </w:rPr>
          <w:t>42</w:t>
        </w:r>
      </w:hyperlink>
      <w:r w:rsidRPr="0085355F">
        <w:rPr>
          <w:sz w:val="26"/>
          <w:szCs w:val="26"/>
          <w:lang w:eastAsia="en-US"/>
        </w:rPr>
        <w:t xml:space="preserve">, </w:t>
      </w:r>
      <w:hyperlink r:id="rId8" w:history="1">
        <w:r w:rsidRPr="0085355F">
          <w:rPr>
            <w:color w:val="0000FF"/>
            <w:sz w:val="26"/>
            <w:szCs w:val="26"/>
            <w:lang w:eastAsia="en-US"/>
          </w:rPr>
          <w:t>43</w:t>
        </w:r>
      </w:hyperlink>
      <w:r w:rsidRPr="0085355F">
        <w:rPr>
          <w:sz w:val="26"/>
          <w:szCs w:val="26"/>
          <w:lang w:eastAsia="en-US"/>
        </w:rPr>
        <w:t xml:space="preserve"> (кроме кода </w:t>
      </w:r>
      <w:hyperlink r:id="rId9" w:history="1">
        <w:r w:rsidRPr="0085355F">
          <w:rPr>
            <w:color w:val="0000FF"/>
            <w:sz w:val="26"/>
            <w:szCs w:val="26"/>
            <w:lang w:eastAsia="en-US"/>
          </w:rPr>
          <w:t>43.13</w:t>
        </w:r>
      </w:hyperlink>
      <w:r w:rsidRPr="0085355F">
        <w:rPr>
          <w:sz w:val="26"/>
          <w:szCs w:val="26"/>
          <w:lang w:eastAsia="en-US"/>
        </w:rPr>
        <w:t xml:space="preserve">) Общероссийского классификатора продукции по видам экономической деятельности (ОКПД2) </w:t>
      </w:r>
      <w:proofErr w:type="gramStart"/>
      <w:r w:rsidRPr="0085355F">
        <w:rPr>
          <w:sz w:val="26"/>
          <w:szCs w:val="26"/>
          <w:lang w:eastAsia="en-US"/>
        </w:rPr>
        <w:t>ОК</w:t>
      </w:r>
      <w:proofErr w:type="gramEnd"/>
      <w:r w:rsidRPr="0085355F">
        <w:rPr>
          <w:sz w:val="26"/>
          <w:szCs w:val="26"/>
          <w:lang w:eastAsia="en-US"/>
        </w:rPr>
        <w:t xml:space="preserve"> 034-2014, в случае, если начальная (максимальная) цена контракта (цена лота) превышает 10 млн рублей, установлено дополнительное требование, а именно наличие опыта исполнения (с учетом правопреемства) контракта (договора) на выполнение соответствующих работ строительных за последние 3 года до даты подачи заявки на участие в соответствующем конкурсе или аукционе. В сноске к этой позиции отмечено, что требуется наличие опыта исполнения контракта на </w:t>
      </w:r>
      <w:r w:rsidRPr="0085355F">
        <w:rPr>
          <w:sz w:val="26"/>
          <w:szCs w:val="26"/>
          <w:u w:val="single"/>
          <w:lang w:eastAsia="en-US"/>
        </w:rPr>
        <w:t>выполнение работ, относящихся к той же группе работ строительных, на выполнение которых заключается контракт</w:t>
      </w:r>
      <w:r w:rsidRPr="0085355F">
        <w:rPr>
          <w:sz w:val="26"/>
          <w:szCs w:val="26"/>
          <w:lang w:eastAsia="en-US"/>
        </w:rPr>
        <w:t>. При этом используются следующие группы работ строительных:</w:t>
      </w:r>
    </w:p>
    <w:p w:rsidR="00F05F78" w:rsidRPr="0085355F" w:rsidRDefault="00F05F78" w:rsidP="00F05F78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85355F">
        <w:rPr>
          <w:sz w:val="26"/>
          <w:szCs w:val="26"/>
          <w:lang w:eastAsia="en-US"/>
        </w:rPr>
        <w:t>работы по строительству, реконструкции и капитальному ремонту объектов капитального строительства;</w:t>
      </w:r>
    </w:p>
    <w:p w:rsidR="00EE0F6D" w:rsidRPr="0085355F" w:rsidRDefault="00EE0F6D" w:rsidP="00EE0F6D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85355F">
        <w:rPr>
          <w:sz w:val="26"/>
          <w:szCs w:val="26"/>
          <w:lang w:eastAsia="en-US"/>
        </w:rPr>
        <w:t>работы по строительству, реконструкции и капитальному ремонту объектов, не являющихся объектами капитального строительства (временные постройки, киоски, навесы и другие подобные постройки).</w:t>
      </w:r>
    </w:p>
    <w:p w:rsidR="00F148ED" w:rsidRPr="0085355F" w:rsidRDefault="00EE0F6D" w:rsidP="007E6E5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85355F">
        <w:rPr>
          <w:sz w:val="26"/>
          <w:szCs w:val="26"/>
          <w:lang w:eastAsia="en-US"/>
        </w:rPr>
        <w:t>Уточняется, что такое дополнительное требование предъявляется к субъектам хозяйственной деятельности в случае, если объектами закупки являются работы строительные, которые относятся к таким группам работ, как работы по возведению зданий, строительные работы в области гражданского строительства и работы строительные специализированные.</w:t>
      </w:r>
      <w:r w:rsidR="009F0136" w:rsidRPr="0085355F">
        <w:rPr>
          <w:sz w:val="26"/>
          <w:szCs w:val="26"/>
          <w:lang w:eastAsia="en-US"/>
        </w:rPr>
        <w:t xml:space="preserve">  </w:t>
      </w:r>
    </w:p>
    <w:p w:rsidR="007742F4" w:rsidRPr="0085355F" w:rsidRDefault="007742F4" w:rsidP="007E6E5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85355F">
        <w:rPr>
          <w:sz w:val="26"/>
          <w:szCs w:val="26"/>
          <w:lang w:eastAsia="en-US"/>
        </w:rPr>
        <w:t>При закупках работ по текущему ремонту дополнительное требование не устанавливается</w:t>
      </w:r>
      <w:r w:rsidR="009F4BBA" w:rsidRPr="0085355F">
        <w:rPr>
          <w:sz w:val="26"/>
          <w:szCs w:val="26"/>
          <w:lang w:eastAsia="en-US"/>
        </w:rPr>
        <w:t>.</w:t>
      </w:r>
    </w:p>
    <w:p w:rsidR="009F4BBA" w:rsidRPr="0085355F" w:rsidRDefault="009F4BBA" w:rsidP="007E6E5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85355F">
        <w:rPr>
          <w:sz w:val="26"/>
          <w:szCs w:val="26"/>
          <w:lang w:eastAsia="en-US"/>
        </w:rPr>
        <w:t>Прошу довести данную информацию до подведомственных учреждений.</w:t>
      </w:r>
    </w:p>
    <w:p w:rsidR="007742F4" w:rsidRPr="0085355F" w:rsidRDefault="007742F4" w:rsidP="007E6E5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p w:rsidR="00283634" w:rsidRPr="0085355F" w:rsidRDefault="00283634" w:rsidP="0085355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85355F">
        <w:rPr>
          <w:sz w:val="26"/>
          <w:szCs w:val="26"/>
          <w:lang w:eastAsia="en-US"/>
        </w:rPr>
        <w:t>Председатель Комитета</w:t>
      </w:r>
    </w:p>
    <w:p w:rsidR="00283634" w:rsidRPr="0085355F" w:rsidRDefault="00283634" w:rsidP="0085355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85355F">
        <w:rPr>
          <w:sz w:val="26"/>
          <w:szCs w:val="26"/>
          <w:lang w:eastAsia="en-US"/>
        </w:rPr>
        <w:t xml:space="preserve">государственного заказа </w:t>
      </w:r>
    </w:p>
    <w:p w:rsidR="00283634" w:rsidRPr="0085355F" w:rsidRDefault="00283634" w:rsidP="0085355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85355F">
        <w:rPr>
          <w:sz w:val="26"/>
          <w:szCs w:val="26"/>
          <w:lang w:eastAsia="en-US"/>
        </w:rPr>
        <w:t xml:space="preserve">Ленинградской области                                              </w:t>
      </w:r>
      <w:r w:rsidR="0085355F" w:rsidRPr="0085355F">
        <w:rPr>
          <w:sz w:val="26"/>
          <w:szCs w:val="26"/>
          <w:lang w:eastAsia="en-US"/>
        </w:rPr>
        <w:t xml:space="preserve">                </w:t>
      </w:r>
      <w:r w:rsidR="00F12747">
        <w:rPr>
          <w:sz w:val="26"/>
          <w:szCs w:val="26"/>
          <w:lang w:eastAsia="en-US"/>
        </w:rPr>
        <w:t xml:space="preserve">                  </w:t>
      </w:r>
      <w:bookmarkStart w:id="0" w:name="_GoBack"/>
      <w:bookmarkEnd w:id="0"/>
      <w:r w:rsidRPr="0085355F">
        <w:rPr>
          <w:sz w:val="26"/>
          <w:szCs w:val="26"/>
          <w:lang w:eastAsia="en-US"/>
        </w:rPr>
        <w:t xml:space="preserve">А.Г. </w:t>
      </w:r>
      <w:proofErr w:type="spellStart"/>
      <w:r w:rsidRPr="0085355F">
        <w:rPr>
          <w:sz w:val="26"/>
          <w:szCs w:val="26"/>
          <w:lang w:eastAsia="en-US"/>
        </w:rPr>
        <w:t>Клементьев</w:t>
      </w:r>
      <w:proofErr w:type="spellEnd"/>
    </w:p>
    <w:p w:rsidR="0085355F" w:rsidRDefault="0085355F" w:rsidP="007E6E53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85355F" w:rsidRDefault="0085355F" w:rsidP="007E6E53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9F4BBA" w:rsidRPr="0085355F" w:rsidRDefault="009F4BBA" w:rsidP="007E6E53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  <w:r w:rsidRPr="0085355F">
        <w:rPr>
          <w:sz w:val="18"/>
          <w:szCs w:val="18"/>
          <w:lang w:eastAsia="en-US"/>
        </w:rPr>
        <w:t xml:space="preserve">Л.А. </w:t>
      </w:r>
      <w:proofErr w:type="spellStart"/>
      <w:r w:rsidRPr="0085355F">
        <w:rPr>
          <w:sz w:val="18"/>
          <w:szCs w:val="18"/>
          <w:lang w:eastAsia="en-US"/>
        </w:rPr>
        <w:t>Мурадова</w:t>
      </w:r>
      <w:proofErr w:type="spellEnd"/>
    </w:p>
    <w:p w:rsidR="009F4BBA" w:rsidRPr="0085355F" w:rsidRDefault="009F4BBA" w:rsidP="007E6E53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  <w:r w:rsidRPr="0085355F">
        <w:rPr>
          <w:sz w:val="18"/>
          <w:szCs w:val="18"/>
          <w:lang w:eastAsia="en-US"/>
        </w:rPr>
        <w:t>(812) 274 9368</w:t>
      </w:r>
    </w:p>
    <w:sectPr w:rsidR="009F4BBA" w:rsidRPr="0085355F" w:rsidSect="0085355F">
      <w:pgSz w:w="11906" w:h="16838"/>
      <w:pgMar w:top="567" w:right="566" w:bottom="567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B3955"/>
    <w:multiLevelType w:val="multilevel"/>
    <w:tmpl w:val="9490F8EA"/>
    <w:lvl w:ilvl="0">
      <w:start w:val="1"/>
      <w:numFmt w:val="decimal"/>
      <w:pStyle w:val="1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-300" w:firstLine="720"/>
      </w:pPr>
      <w:rPr>
        <w:rFonts w:cs="Times New Roman" w:hint="default"/>
        <w:b/>
      </w:rPr>
    </w:lvl>
    <w:lvl w:ilvl="2">
      <w:start w:val="1"/>
      <w:numFmt w:val="decimal"/>
      <w:pStyle w:val="3"/>
      <w:suff w:val="space"/>
      <w:lvlText w:val="%1.%2.%3."/>
      <w:lvlJc w:val="left"/>
      <w:pPr>
        <w:ind w:firstLine="720"/>
      </w:pPr>
      <w:rPr>
        <w:rFonts w:cs="Times New Roman" w:hint="default"/>
        <w:b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-409" w:firstLine="720"/>
      </w:pPr>
      <w:rPr>
        <w:rFonts w:cs="Times New Roman" w:hint="default"/>
        <w:b/>
      </w:rPr>
    </w:lvl>
    <w:lvl w:ilvl="4">
      <w:start w:val="1"/>
      <w:numFmt w:val="decimal"/>
      <w:pStyle w:val="5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612"/>
        </w:tabs>
        <w:ind w:left="61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756"/>
        </w:tabs>
        <w:ind w:left="75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900"/>
        </w:tabs>
        <w:ind w:left="90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044"/>
        </w:tabs>
        <w:ind w:left="104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53"/>
    <w:rsid w:val="000254DE"/>
    <w:rsid w:val="00077FA8"/>
    <w:rsid w:val="000D350E"/>
    <w:rsid w:val="000D6DE9"/>
    <w:rsid w:val="001415B7"/>
    <w:rsid w:val="001710B9"/>
    <w:rsid w:val="00180A8B"/>
    <w:rsid w:val="0019121F"/>
    <w:rsid w:val="001B4D68"/>
    <w:rsid w:val="001B6D22"/>
    <w:rsid w:val="001C4A9C"/>
    <w:rsid w:val="001D0BDE"/>
    <w:rsid w:val="001D3324"/>
    <w:rsid w:val="001D4934"/>
    <w:rsid w:val="00215131"/>
    <w:rsid w:val="00232978"/>
    <w:rsid w:val="0024018E"/>
    <w:rsid w:val="00243123"/>
    <w:rsid w:val="0025412F"/>
    <w:rsid w:val="002727CD"/>
    <w:rsid w:val="00283035"/>
    <w:rsid w:val="00283634"/>
    <w:rsid w:val="002B3CD6"/>
    <w:rsid w:val="002B5BE0"/>
    <w:rsid w:val="002E5009"/>
    <w:rsid w:val="002F23F9"/>
    <w:rsid w:val="0030303B"/>
    <w:rsid w:val="003234AA"/>
    <w:rsid w:val="0033360C"/>
    <w:rsid w:val="00357F2B"/>
    <w:rsid w:val="003977AE"/>
    <w:rsid w:val="003A4CE1"/>
    <w:rsid w:val="003B4D34"/>
    <w:rsid w:val="003D797C"/>
    <w:rsid w:val="003E3290"/>
    <w:rsid w:val="00425126"/>
    <w:rsid w:val="00472864"/>
    <w:rsid w:val="00480940"/>
    <w:rsid w:val="004915B1"/>
    <w:rsid w:val="00494353"/>
    <w:rsid w:val="00494B97"/>
    <w:rsid w:val="004F182D"/>
    <w:rsid w:val="004F2D6F"/>
    <w:rsid w:val="004F4474"/>
    <w:rsid w:val="005128E2"/>
    <w:rsid w:val="005241E5"/>
    <w:rsid w:val="00557565"/>
    <w:rsid w:val="0057376D"/>
    <w:rsid w:val="005B6D0F"/>
    <w:rsid w:val="005D45F4"/>
    <w:rsid w:val="005F059A"/>
    <w:rsid w:val="005F5AA1"/>
    <w:rsid w:val="00600A18"/>
    <w:rsid w:val="006030BF"/>
    <w:rsid w:val="00656ED6"/>
    <w:rsid w:val="00684AEA"/>
    <w:rsid w:val="00694F5F"/>
    <w:rsid w:val="006C716D"/>
    <w:rsid w:val="006D0C6B"/>
    <w:rsid w:val="00702895"/>
    <w:rsid w:val="00713C13"/>
    <w:rsid w:val="00734FE1"/>
    <w:rsid w:val="00762B6D"/>
    <w:rsid w:val="007742F4"/>
    <w:rsid w:val="00775FD9"/>
    <w:rsid w:val="0078105C"/>
    <w:rsid w:val="00786296"/>
    <w:rsid w:val="007B4D25"/>
    <w:rsid w:val="007D3036"/>
    <w:rsid w:val="007D4B90"/>
    <w:rsid w:val="007E1805"/>
    <w:rsid w:val="007E65DF"/>
    <w:rsid w:val="007E6E53"/>
    <w:rsid w:val="007F2EA9"/>
    <w:rsid w:val="00804893"/>
    <w:rsid w:val="00817676"/>
    <w:rsid w:val="0082336D"/>
    <w:rsid w:val="0085355F"/>
    <w:rsid w:val="008704D0"/>
    <w:rsid w:val="00872DE1"/>
    <w:rsid w:val="008864E3"/>
    <w:rsid w:val="008913B1"/>
    <w:rsid w:val="008B0DE4"/>
    <w:rsid w:val="008D5293"/>
    <w:rsid w:val="008E141E"/>
    <w:rsid w:val="008F12C6"/>
    <w:rsid w:val="008F1DE4"/>
    <w:rsid w:val="009063F2"/>
    <w:rsid w:val="00914944"/>
    <w:rsid w:val="00970DE7"/>
    <w:rsid w:val="00987F94"/>
    <w:rsid w:val="009B710F"/>
    <w:rsid w:val="009C419B"/>
    <w:rsid w:val="009D3000"/>
    <w:rsid w:val="009E2C69"/>
    <w:rsid w:val="009F0136"/>
    <w:rsid w:val="009F4BBA"/>
    <w:rsid w:val="009F5FFB"/>
    <w:rsid w:val="00A31553"/>
    <w:rsid w:val="00A47400"/>
    <w:rsid w:val="00A542B3"/>
    <w:rsid w:val="00A57F48"/>
    <w:rsid w:val="00A835B9"/>
    <w:rsid w:val="00AB263B"/>
    <w:rsid w:val="00AC5CB2"/>
    <w:rsid w:val="00B07387"/>
    <w:rsid w:val="00B14057"/>
    <w:rsid w:val="00B619D0"/>
    <w:rsid w:val="00B71A38"/>
    <w:rsid w:val="00B762DC"/>
    <w:rsid w:val="00BC7396"/>
    <w:rsid w:val="00BD3E96"/>
    <w:rsid w:val="00C954FE"/>
    <w:rsid w:val="00CE7C9C"/>
    <w:rsid w:val="00CF03C5"/>
    <w:rsid w:val="00D15A73"/>
    <w:rsid w:val="00D17CE4"/>
    <w:rsid w:val="00D423CB"/>
    <w:rsid w:val="00D93717"/>
    <w:rsid w:val="00DF768C"/>
    <w:rsid w:val="00E11E86"/>
    <w:rsid w:val="00E1337B"/>
    <w:rsid w:val="00E21C66"/>
    <w:rsid w:val="00E27313"/>
    <w:rsid w:val="00E50A11"/>
    <w:rsid w:val="00E62DC2"/>
    <w:rsid w:val="00EC0568"/>
    <w:rsid w:val="00ED35CB"/>
    <w:rsid w:val="00EE0F6D"/>
    <w:rsid w:val="00EE545B"/>
    <w:rsid w:val="00F05F78"/>
    <w:rsid w:val="00F067D9"/>
    <w:rsid w:val="00F12747"/>
    <w:rsid w:val="00F148ED"/>
    <w:rsid w:val="00F1596B"/>
    <w:rsid w:val="00F565FC"/>
    <w:rsid w:val="00F65CB5"/>
    <w:rsid w:val="00F83C4D"/>
    <w:rsid w:val="00F87347"/>
    <w:rsid w:val="00F90E57"/>
    <w:rsid w:val="00FB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0C"/>
    <w:rPr>
      <w:lang w:eastAsia="ru-RU"/>
    </w:rPr>
  </w:style>
  <w:style w:type="paragraph" w:styleId="1">
    <w:name w:val="heading 1"/>
    <w:aliases w:val="H1,1,Заголов,Глава,Заголовок 1 Знак1,Заголовок 1 Знак Знак,Chapter,(раздел),ch,.,Название спецификации,HD1,Раздел,Название раздела без номера,???????? ??????? ??? ??????,разд,разд без номера,разд без номера1,ðàçä"/>
    <w:basedOn w:val="a"/>
    <w:next w:val="a"/>
    <w:link w:val="10"/>
    <w:qFormat/>
    <w:rsid w:val="0033360C"/>
    <w:pPr>
      <w:keepNext/>
      <w:pageBreakBefore/>
      <w:numPr>
        <w:numId w:val="18"/>
      </w:numPr>
      <w:spacing w:before="120" w:after="120" w:line="360" w:lineRule="auto"/>
      <w:outlineLvl w:val="0"/>
    </w:pPr>
    <w:rPr>
      <w:rFonts w:cs="Arial"/>
      <w:b/>
      <w:bCs/>
      <w:color w:val="000000"/>
      <w:kern w:val="32"/>
      <w:sz w:val="28"/>
      <w:szCs w:val="32"/>
      <w:lang w:val="en-US" w:eastAsia="en-US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Reset numbering,Подраздел"/>
    <w:basedOn w:val="a"/>
    <w:next w:val="a"/>
    <w:link w:val="20"/>
    <w:qFormat/>
    <w:rsid w:val="0033360C"/>
    <w:pPr>
      <w:keepNext/>
      <w:numPr>
        <w:ilvl w:val="1"/>
        <w:numId w:val="18"/>
      </w:numPr>
      <w:spacing w:before="120" w:after="120" w:line="360" w:lineRule="auto"/>
      <w:jc w:val="both"/>
      <w:outlineLvl w:val="1"/>
    </w:pPr>
    <w:rPr>
      <w:rFonts w:cs="Arial"/>
      <w:b/>
      <w:bCs/>
      <w:iCs/>
      <w:color w:val="000000"/>
      <w:sz w:val="28"/>
      <w:szCs w:val="28"/>
      <w:lang w:eastAsia="en-US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"/>
    <w:next w:val="a"/>
    <w:link w:val="30"/>
    <w:qFormat/>
    <w:rsid w:val="0033360C"/>
    <w:pPr>
      <w:keepNext/>
      <w:numPr>
        <w:ilvl w:val="2"/>
        <w:numId w:val="18"/>
      </w:numPr>
      <w:spacing w:before="120" w:after="120" w:line="360" w:lineRule="auto"/>
      <w:jc w:val="both"/>
      <w:outlineLvl w:val="2"/>
    </w:pPr>
    <w:rPr>
      <w:rFonts w:cs="Arial"/>
      <w:b/>
      <w:bCs/>
      <w:color w:val="000000"/>
      <w:sz w:val="28"/>
      <w:szCs w:val="26"/>
      <w:lang w:eastAsia="en-US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Текст пункта подраздела,1.1.1 Текст подпункта в разделе,1.1.1 ????? ????????? ? ???????,Пункт подразд.,Пункт подраздела,пунк"/>
    <w:basedOn w:val="a"/>
    <w:next w:val="a"/>
    <w:link w:val="40"/>
    <w:qFormat/>
    <w:rsid w:val="0033360C"/>
    <w:pPr>
      <w:keepNext/>
      <w:numPr>
        <w:ilvl w:val="3"/>
        <w:numId w:val="18"/>
      </w:numPr>
      <w:spacing w:line="360" w:lineRule="auto"/>
      <w:jc w:val="both"/>
      <w:outlineLvl w:val="3"/>
    </w:pPr>
    <w:rPr>
      <w:b/>
      <w:bCs/>
      <w:color w:val="000000"/>
      <w:sz w:val="28"/>
      <w:szCs w:val="28"/>
      <w:lang w:eastAsia="en-US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"/>
    <w:next w:val="a"/>
    <w:link w:val="50"/>
    <w:qFormat/>
    <w:rsid w:val="0033360C"/>
    <w:pPr>
      <w:keepNext/>
      <w:numPr>
        <w:ilvl w:val="4"/>
        <w:numId w:val="18"/>
      </w:numPr>
      <w:spacing w:line="360" w:lineRule="auto"/>
      <w:jc w:val="both"/>
      <w:outlineLvl w:val="4"/>
    </w:pPr>
    <w:rPr>
      <w:bCs/>
      <w:iCs/>
      <w:color w:val="000000"/>
      <w:sz w:val="28"/>
      <w:szCs w:val="26"/>
      <w:lang w:val="en-US" w:eastAsia="en-US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"/>
    <w:basedOn w:val="a"/>
    <w:next w:val="a"/>
    <w:link w:val="60"/>
    <w:qFormat/>
    <w:rsid w:val="0033360C"/>
    <w:pPr>
      <w:numPr>
        <w:ilvl w:val="5"/>
        <w:numId w:val="18"/>
      </w:numPr>
      <w:spacing w:before="240" w:after="60" w:line="360" w:lineRule="auto"/>
      <w:jc w:val="both"/>
      <w:outlineLvl w:val="5"/>
    </w:pPr>
    <w:rPr>
      <w:b/>
      <w:bCs/>
      <w:color w:val="000000"/>
      <w:sz w:val="22"/>
      <w:szCs w:val="22"/>
      <w:lang w:val="en-US" w:eastAsia="en-US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"/>
    <w:next w:val="a"/>
    <w:link w:val="70"/>
    <w:qFormat/>
    <w:rsid w:val="0033360C"/>
    <w:pPr>
      <w:numPr>
        <w:ilvl w:val="6"/>
        <w:numId w:val="18"/>
      </w:numPr>
      <w:spacing w:before="240" w:after="60" w:line="360" w:lineRule="auto"/>
      <w:jc w:val="both"/>
      <w:outlineLvl w:val="6"/>
    </w:pPr>
    <w:rPr>
      <w:color w:val="000000"/>
      <w:sz w:val="24"/>
      <w:szCs w:val="24"/>
      <w:lang w:val="en-US" w:eastAsia="en-US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"/>
    <w:next w:val="a"/>
    <w:link w:val="80"/>
    <w:qFormat/>
    <w:rsid w:val="0033360C"/>
    <w:pPr>
      <w:numPr>
        <w:ilvl w:val="7"/>
        <w:numId w:val="18"/>
      </w:numPr>
      <w:spacing w:before="240" w:after="60" w:line="360" w:lineRule="auto"/>
      <w:jc w:val="both"/>
      <w:outlineLvl w:val="7"/>
    </w:pPr>
    <w:rPr>
      <w:i/>
      <w:iCs/>
      <w:color w:val="000000"/>
      <w:sz w:val="24"/>
      <w:szCs w:val="24"/>
      <w:lang w:val="en-US" w:eastAsia="en-US"/>
    </w:rPr>
  </w:style>
  <w:style w:type="paragraph" w:styleId="9">
    <w:name w:val="heading 9"/>
    <w:aliases w:val="Заголовок 9 Гост"/>
    <w:basedOn w:val="a"/>
    <w:next w:val="a"/>
    <w:link w:val="90"/>
    <w:qFormat/>
    <w:rsid w:val="0033360C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аркированный"/>
    <w:basedOn w:val="a"/>
    <w:link w:val="a4"/>
    <w:qFormat/>
    <w:rsid w:val="0033360C"/>
    <w:pPr>
      <w:spacing w:after="200" w:line="276" w:lineRule="auto"/>
      <w:jc w:val="both"/>
    </w:pPr>
    <w:rPr>
      <w:sz w:val="22"/>
      <w:lang w:val="x-none" w:eastAsia="en-US"/>
    </w:rPr>
  </w:style>
  <w:style w:type="character" w:customStyle="1" w:styleId="a4">
    <w:name w:val="Обычный маркированный Знак"/>
    <w:link w:val="a3"/>
    <w:locked/>
    <w:rsid w:val="0033360C"/>
    <w:rPr>
      <w:sz w:val="22"/>
      <w:lang w:val="x-none"/>
    </w:rPr>
  </w:style>
  <w:style w:type="character" w:customStyle="1" w:styleId="10">
    <w:name w:val="Заголовок 1 Знак"/>
    <w:aliases w:val="H1 Знак,1 Знак,Заголов Знак,Глава Знак,Заголовок 1 Знак1 Знак,Заголовок 1 Знак Знак Знак,Chapter Знак,(раздел) Знак,ch Знак,. Знак,Название спецификации Знак,HD1 Знак,Раздел Знак,Название раздела без номера Знак,разд Знак,ðàçä Знак"/>
    <w:basedOn w:val="a0"/>
    <w:link w:val="1"/>
    <w:rsid w:val="0033360C"/>
    <w:rPr>
      <w:rFonts w:cs="Arial"/>
      <w:b/>
      <w:bCs/>
      <w:color w:val="000000"/>
      <w:kern w:val="32"/>
      <w:sz w:val="28"/>
      <w:szCs w:val="32"/>
      <w:lang w:val="en-US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33360C"/>
    <w:rPr>
      <w:rFonts w:cs="Arial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0"/>
    <w:link w:val="3"/>
    <w:rsid w:val="0033360C"/>
    <w:rPr>
      <w:rFonts w:cs="Arial"/>
      <w:b/>
      <w:bCs/>
      <w:color w:val="000000"/>
      <w:sz w:val="28"/>
      <w:szCs w:val="26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Текст пункта подраздела Знак,1.1.1 Текст подпункта в разделе Знак,пунк Знак"/>
    <w:basedOn w:val="a0"/>
    <w:link w:val="4"/>
    <w:rsid w:val="0033360C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0"/>
    <w:link w:val="5"/>
    <w:rsid w:val="0033360C"/>
    <w:rPr>
      <w:bCs/>
      <w:iCs/>
      <w:color w:val="000000"/>
      <w:sz w:val="28"/>
      <w:szCs w:val="26"/>
      <w:lang w:val="en-US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basedOn w:val="a0"/>
    <w:link w:val="6"/>
    <w:rsid w:val="0033360C"/>
    <w:rPr>
      <w:b/>
      <w:bCs/>
      <w:color w:val="000000"/>
      <w:sz w:val="22"/>
      <w:szCs w:val="22"/>
      <w:lang w:val="en-US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basedOn w:val="a0"/>
    <w:link w:val="7"/>
    <w:rsid w:val="0033360C"/>
    <w:rPr>
      <w:color w:val="000000"/>
      <w:sz w:val="24"/>
      <w:szCs w:val="24"/>
      <w:lang w:val="en-US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basedOn w:val="a0"/>
    <w:link w:val="8"/>
    <w:rsid w:val="0033360C"/>
    <w:rPr>
      <w:i/>
      <w:iCs/>
      <w:color w:val="000000"/>
      <w:sz w:val="24"/>
      <w:szCs w:val="24"/>
      <w:lang w:val="en-US"/>
    </w:rPr>
  </w:style>
  <w:style w:type="character" w:customStyle="1" w:styleId="90">
    <w:name w:val="Заголовок 9 Знак"/>
    <w:aliases w:val="Заголовок 9 Гост Знак"/>
    <w:basedOn w:val="a0"/>
    <w:link w:val="9"/>
    <w:rsid w:val="0033360C"/>
    <w:rPr>
      <w:rFonts w:ascii="Arial" w:hAnsi="Arial" w:cs="Arial"/>
      <w:color w:val="000000"/>
      <w:sz w:val="22"/>
      <w:szCs w:val="22"/>
      <w:lang w:val="en-US"/>
    </w:rPr>
  </w:style>
  <w:style w:type="paragraph" w:styleId="a5">
    <w:name w:val="caption"/>
    <w:aliases w:val="Рисунок название стить"/>
    <w:basedOn w:val="a"/>
    <w:next w:val="a"/>
    <w:qFormat/>
    <w:rsid w:val="0033360C"/>
    <w:pPr>
      <w:spacing w:after="60" w:line="276" w:lineRule="auto"/>
      <w:ind w:firstLine="709"/>
      <w:jc w:val="center"/>
    </w:pPr>
    <w:rPr>
      <w:b/>
      <w:bCs/>
      <w:szCs w:val="24"/>
    </w:rPr>
  </w:style>
  <w:style w:type="character" w:styleId="a6">
    <w:name w:val="Strong"/>
    <w:qFormat/>
    <w:rsid w:val="0033360C"/>
    <w:rPr>
      <w:b/>
      <w:bCs/>
    </w:rPr>
  </w:style>
  <w:style w:type="paragraph" w:styleId="a7">
    <w:name w:val="List Paragraph"/>
    <w:basedOn w:val="a"/>
    <w:qFormat/>
    <w:rsid w:val="0033360C"/>
    <w:pPr>
      <w:suppressAutoHyphens/>
      <w:spacing w:after="60"/>
      <w:ind w:left="720"/>
      <w:jc w:val="both"/>
    </w:pPr>
    <w:rPr>
      <w:rFonts w:cs="Calibri"/>
      <w:sz w:val="24"/>
      <w:szCs w:val="24"/>
      <w:lang w:eastAsia="ar-SA"/>
    </w:rPr>
  </w:style>
  <w:style w:type="table" w:styleId="a8">
    <w:name w:val="Table Grid"/>
    <w:basedOn w:val="a1"/>
    <w:uiPriority w:val="59"/>
    <w:rsid w:val="008D529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0C"/>
    <w:rPr>
      <w:lang w:eastAsia="ru-RU"/>
    </w:rPr>
  </w:style>
  <w:style w:type="paragraph" w:styleId="1">
    <w:name w:val="heading 1"/>
    <w:aliases w:val="H1,1,Заголов,Глава,Заголовок 1 Знак1,Заголовок 1 Знак Знак,Chapter,(раздел),ch,.,Название спецификации,HD1,Раздел,Название раздела без номера,???????? ??????? ??? ??????,разд,разд без номера,разд без номера1,ðàçä"/>
    <w:basedOn w:val="a"/>
    <w:next w:val="a"/>
    <w:link w:val="10"/>
    <w:qFormat/>
    <w:rsid w:val="0033360C"/>
    <w:pPr>
      <w:keepNext/>
      <w:pageBreakBefore/>
      <w:numPr>
        <w:numId w:val="18"/>
      </w:numPr>
      <w:spacing w:before="120" w:after="120" w:line="360" w:lineRule="auto"/>
      <w:outlineLvl w:val="0"/>
    </w:pPr>
    <w:rPr>
      <w:rFonts w:cs="Arial"/>
      <w:b/>
      <w:bCs/>
      <w:color w:val="000000"/>
      <w:kern w:val="32"/>
      <w:sz w:val="28"/>
      <w:szCs w:val="32"/>
      <w:lang w:val="en-US" w:eastAsia="en-US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Reset numbering,Подраздел"/>
    <w:basedOn w:val="a"/>
    <w:next w:val="a"/>
    <w:link w:val="20"/>
    <w:qFormat/>
    <w:rsid w:val="0033360C"/>
    <w:pPr>
      <w:keepNext/>
      <w:numPr>
        <w:ilvl w:val="1"/>
        <w:numId w:val="18"/>
      </w:numPr>
      <w:spacing w:before="120" w:after="120" w:line="360" w:lineRule="auto"/>
      <w:jc w:val="both"/>
      <w:outlineLvl w:val="1"/>
    </w:pPr>
    <w:rPr>
      <w:rFonts w:cs="Arial"/>
      <w:b/>
      <w:bCs/>
      <w:iCs/>
      <w:color w:val="000000"/>
      <w:sz w:val="28"/>
      <w:szCs w:val="28"/>
      <w:lang w:eastAsia="en-US"/>
    </w:rPr>
  </w:style>
  <w:style w:type="paragraph" w:styleId="3">
    <w:name w:val="heading 3"/>
    <w:aliases w:val="H3,3,h3,Пункт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"/>
    <w:next w:val="a"/>
    <w:link w:val="30"/>
    <w:qFormat/>
    <w:rsid w:val="0033360C"/>
    <w:pPr>
      <w:keepNext/>
      <w:numPr>
        <w:ilvl w:val="2"/>
        <w:numId w:val="18"/>
      </w:numPr>
      <w:spacing w:before="120" w:after="120" w:line="360" w:lineRule="auto"/>
      <w:jc w:val="both"/>
      <w:outlineLvl w:val="2"/>
    </w:pPr>
    <w:rPr>
      <w:rFonts w:cs="Arial"/>
      <w:b/>
      <w:bCs/>
      <w:color w:val="000000"/>
      <w:sz w:val="28"/>
      <w:szCs w:val="26"/>
      <w:lang w:eastAsia="en-US"/>
    </w:rPr>
  </w:style>
  <w:style w:type="paragraph" w:styleId="4">
    <w:name w:val="heading 4"/>
    <w:aliases w:val="H4,Заголовок 4 (Приложение),Level 2 - a,Параграф,Подпункт,1.1. Заголовок 4,Level 3,(подпункт),(Приложение),Текст пункта подраздела,1.1.1 Текст подпункта в разделе,1.1.1 ????? ????????? ? ???????,Пункт подразд.,Пункт подраздела,пунк"/>
    <w:basedOn w:val="a"/>
    <w:next w:val="a"/>
    <w:link w:val="40"/>
    <w:qFormat/>
    <w:rsid w:val="0033360C"/>
    <w:pPr>
      <w:keepNext/>
      <w:numPr>
        <w:ilvl w:val="3"/>
        <w:numId w:val="18"/>
      </w:numPr>
      <w:spacing w:line="360" w:lineRule="auto"/>
      <w:jc w:val="both"/>
      <w:outlineLvl w:val="3"/>
    </w:pPr>
    <w:rPr>
      <w:b/>
      <w:bCs/>
      <w:color w:val="000000"/>
      <w:sz w:val="28"/>
      <w:szCs w:val="28"/>
      <w:lang w:eastAsia="en-US"/>
    </w:rPr>
  </w:style>
  <w:style w:type="paragraph" w:styleId="5">
    <w:name w:val="heading 5"/>
    <w:aliases w:val="1.1.1. Заголовок 5,Level 4,(приложение),Bold/Italics,H5,1.1  Название подраздела,подпункт,подпункт1,подпункт2,подпункт11,подпункт3,подпункт12,подпункт4,подпункт13,подпункт5,подпункт14,подпункт6,подпункт15,подпункт7,подпункт16,подпункт8"/>
    <w:basedOn w:val="a"/>
    <w:next w:val="a"/>
    <w:link w:val="50"/>
    <w:qFormat/>
    <w:rsid w:val="0033360C"/>
    <w:pPr>
      <w:keepNext/>
      <w:numPr>
        <w:ilvl w:val="4"/>
        <w:numId w:val="18"/>
      </w:numPr>
      <w:spacing w:line="360" w:lineRule="auto"/>
      <w:jc w:val="both"/>
      <w:outlineLvl w:val="4"/>
    </w:pPr>
    <w:rPr>
      <w:bCs/>
      <w:iCs/>
      <w:color w:val="000000"/>
      <w:sz w:val="28"/>
      <w:szCs w:val="26"/>
      <w:lang w:val="en-US" w:eastAsia="en-US"/>
    </w:rPr>
  </w:style>
  <w:style w:type="paragraph" w:styleId="6">
    <w:name w:val="heading 6"/>
    <w:aliases w:val="H6,Текст подпункта,1.1.1 Название или текст пункта в подразделе,1.1.1 Название пункта в подразделе,1.1.1 ???????? ??? ????? ?????? ? ??????????,1.1.1 ???????? ?????? ? ??????????,Переч.-,П. 5 цифр,перечисление с буквами,1),дефис,äåôèñ"/>
    <w:basedOn w:val="a"/>
    <w:next w:val="a"/>
    <w:link w:val="60"/>
    <w:qFormat/>
    <w:rsid w:val="0033360C"/>
    <w:pPr>
      <w:numPr>
        <w:ilvl w:val="5"/>
        <w:numId w:val="18"/>
      </w:numPr>
      <w:spacing w:before="240" w:after="60" w:line="360" w:lineRule="auto"/>
      <w:jc w:val="both"/>
      <w:outlineLvl w:val="5"/>
    </w:pPr>
    <w:rPr>
      <w:b/>
      <w:bCs/>
      <w:color w:val="000000"/>
      <w:sz w:val="22"/>
      <w:szCs w:val="22"/>
      <w:lang w:val="en-US" w:eastAsia="en-US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h5,Переч.  ),Перечисление цифры),1.1.1.1 Текст подпункта после названия пункта"/>
    <w:basedOn w:val="a"/>
    <w:next w:val="a"/>
    <w:link w:val="70"/>
    <w:qFormat/>
    <w:rsid w:val="0033360C"/>
    <w:pPr>
      <w:numPr>
        <w:ilvl w:val="6"/>
        <w:numId w:val="18"/>
      </w:numPr>
      <w:spacing w:before="240" w:after="60" w:line="360" w:lineRule="auto"/>
      <w:jc w:val="both"/>
      <w:outlineLvl w:val="6"/>
    </w:pPr>
    <w:rPr>
      <w:color w:val="000000"/>
      <w:sz w:val="24"/>
      <w:szCs w:val="24"/>
      <w:lang w:val="en-US" w:eastAsia="en-US"/>
    </w:rPr>
  </w:style>
  <w:style w:type="paragraph" w:styleId="8">
    <w:name w:val="heading 8"/>
    <w:aliases w:val="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,а) список с буквами,а)1"/>
    <w:basedOn w:val="a"/>
    <w:next w:val="a"/>
    <w:link w:val="80"/>
    <w:qFormat/>
    <w:rsid w:val="0033360C"/>
    <w:pPr>
      <w:numPr>
        <w:ilvl w:val="7"/>
        <w:numId w:val="18"/>
      </w:numPr>
      <w:spacing w:before="240" w:after="60" w:line="360" w:lineRule="auto"/>
      <w:jc w:val="both"/>
      <w:outlineLvl w:val="7"/>
    </w:pPr>
    <w:rPr>
      <w:i/>
      <w:iCs/>
      <w:color w:val="000000"/>
      <w:sz w:val="24"/>
      <w:szCs w:val="24"/>
      <w:lang w:val="en-US" w:eastAsia="en-US"/>
    </w:rPr>
  </w:style>
  <w:style w:type="paragraph" w:styleId="9">
    <w:name w:val="heading 9"/>
    <w:aliases w:val="Заголовок 9 Гост"/>
    <w:basedOn w:val="a"/>
    <w:next w:val="a"/>
    <w:link w:val="90"/>
    <w:qFormat/>
    <w:rsid w:val="0033360C"/>
    <w:pPr>
      <w:numPr>
        <w:ilvl w:val="8"/>
        <w:numId w:val="9"/>
      </w:numPr>
      <w:spacing w:before="240" w:after="60" w:line="360" w:lineRule="auto"/>
      <w:jc w:val="both"/>
      <w:outlineLvl w:val="8"/>
    </w:pPr>
    <w:rPr>
      <w:rFonts w:ascii="Arial" w:hAnsi="Arial" w:cs="Arial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маркированный"/>
    <w:basedOn w:val="a"/>
    <w:link w:val="a4"/>
    <w:qFormat/>
    <w:rsid w:val="0033360C"/>
    <w:pPr>
      <w:spacing w:after="200" w:line="276" w:lineRule="auto"/>
      <w:jc w:val="both"/>
    </w:pPr>
    <w:rPr>
      <w:sz w:val="22"/>
      <w:lang w:val="x-none" w:eastAsia="en-US"/>
    </w:rPr>
  </w:style>
  <w:style w:type="character" w:customStyle="1" w:styleId="a4">
    <w:name w:val="Обычный маркированный Знак"/>
    <w:link w:val="a3"/>
    <w:locked/>
    <w:rsid w:val="0033360C"/>
    <w:rPr>
      <w:sz w:val="22"/>
      <w:lang w:val="x-none"/>
    </w:rPr>
  </w:style>
  <w:style w:type="character" w:customStyle="1" w:styleId="10">
    <w:name w:val="Заголовок 1 Знак"/>
    <w:aliases w:val="H1 Знак,1 Знак,Заголов Знак,Глава Знак,Заголовок 1 Знак1 Знак,Заголовок 1 Знак Знак Знак,Chapter Знак,(раздел) Знак,ch Знак,. Знак,Название спецификации Знак,HD1 Знак,Раздел Знак,Название раздела без номера Знак,разд Знак,ðàçä Знак"/>
    <w:basedOn w:val="a0"/>
    <w:link w:val="1"/>
    <w:rsid w:val="0033360C"/>
    <w:rPr>
      <w:rFonts w:cs="Arial"/>
      <w:b/>
      <w:bCs/>
      <w:color w:val="000000"/>
      <w:kern w:val="32"/>
      <w:sz w:val="28"/>
      <w:szCs w:val="32"/>
      <w:lang w:val="en-US"/>
    </w:rPr>
  </w:style>
  <w:style w:type="character" w:customStyle="1" w:styleId="20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0"/>
    <w:link w:val="2"/>
    <w:rsid w:val="0033360C"/>
    <w:rPr>
      <w:rFonts w:cs="Arial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aliases w:val="H3 Знак,3 Знак,h3 Знак,Пункт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0"/>
    <w:link w:val="3"/>
    <w:rsid w:val="0033360C"/>
    <w:rPr>
      <w:rFonts w:cs="Arial"/>
      <w:b/>
      <w:bCs/>
      <w:color w:val="000000"/>
      <w:sz w:val="28"/>
      <w:szCs w:val="26"/>
    </w:rPr>
  </w:style>
  <w:style w:type="character" w:customStyle="1" w:styleId="40">
    <w:name w:val="Заголовок 4 Знак"/>
    <w:aliases w:val="H4 Знак,Заголовок 4 (Приложение) Знак,Level 2 - a Знак,Параграф Знак,Подпункт Знак,1.1. Заголовок 4 Знак,Level 3 Знак,(подпункт) Знак,(Приложение) Знак,Текст пункта подраздела Знак,1.1.1 Текст подпункта в разделе Знак,пунк Знак"/>
    <w:basedOn w:val="a0"/>
    <w:link w:val="4"/>
    <w:rsid w:val="0033360C"/>
    <w:rPr>
      <w:b/>
      <w:bCs/>
      <w:color w:val="000000"/>
      <w:sz w:val="28"/>
      <w:szCs w:val="28"/>
    </w:rPr>
  </w:style>
  <w:style w:type="character" w:customStyle="1" w:styleId="50">
    <w:name w:val="Заголовок 5 Знак"/>
    <w:aliases w:val="1.1.1. Заголовок 5 Знак,Level 4 Знак,(приложение) Знак,Bold/Italics Знак,H5 Знак,1.1  Название подраздела Знак,подпункт Знак,подпункт1 Знак,подпункт2 Знак,подпункт11 Знак,подпункт3 Знак,подпункт12 Знак,подпункт4 Знак,подпункт13 Знак"/>
    <w:basedOn w:val="a0"/>
    <w:link w:val="5"/>
    <w:rsid w:val="0033360C"/>
    <w:rPr>
      <w:bCs/>
      <w:iCs/>
      <w:color w:val="000000"/>
      <w:sz w:val="28"/>
      <w:szCs w:val="26"/>
      <w:lang w:val="en-US"/>
    </w:rPr>
  </w:style>
  <w:style w:type="character" w:customStyle="1" w:styleId="60">
    <w:name w:val="Заголовок 6 Знак"/>
    <w:aliases w:val="H6 Знак,Текст подпункта Знак,1.1.1 Название или текст пункта в подразделе Знак,1.1.1 Название пункта в подразделе Знак,1.1.1 ???????? ??? ????? ?????? ? ?????????? Знак,1.1.1 ???????? ?????? ? ?????????? Знак,Переч.- Знак,П. 5 цифр Знак"/>
    <w:basedOn w:val="a0"/>
    <w:link w:val="6"/>
    <w:rsid w:val="0033360C"/>
    <w:rPr>
      <w:b/>
      <w:bCs/>
      <w:color w:val="000000"/>
      <w:sz w:val="22"/>
      <w:szCs w:val="22"/>
      <w:lang w:val="en-US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h5 Знак,Переч.  ) Знак"/>
    <w:basedOn w:val="a0"/>
    <w:link w:val="7"/>
    <w:rsid w:val="0033360C"/>
    <w:rPr>
      <w:color w:val="000000"/>
      <w:sz w:val="24"/>
      <w:szCs w:val="24"/>
      <w:lang w:val="en-US"/>
    </w:rPr>
  </w:style>
  <w:style w:type="character" w:customStyle="1" w:styleId="80">
    <w:name w:val="Заголовок 8 Знак"/>
    <w:aliases w:val="Заголовок 8 Знак Знак Знак Знак Знак Знак Знак Знак Знак Знак Знак Знак Знак Знак,Заголовок 8 Знак Знак Знак Знак Знак Знак Знак Знак Знак Знак,Заголовок 8 Знак Знак Знак Знак Знак Знак Знак Знак Знак Знак Знак Знак Знак1,а)1 Знак"/>
    <w:basedOn w:val="a0"/>
    <w:link w:val="8"/>
    <w:rsid w:val="0033360C"/>
    <w:rPr>
      <w:i/>
      <w:iCs/>
      <w:color w:val="000000"/>
      <w:sz w:val="24"/>
      <w:szCs w:val="24"/>
      <w:lang w:val="en-US"/>
    </w:rPr>
  </w:style>
  <w:style w:type="character" w:customStyle="1" w:styleId="90">
    <w:name w:val="Заголовок 9 Знак"/>
    <w:aliases w:val="Заголовок 9 Гост Знак"/>
    <w:basedOn w:val="a0"/>
    <w:link w:val="9"/>
    <w:rsid w:val="0033360C"/>
    <w:rPr>
      <w:rFonts w:ascii="Arial" w:hAnsi="Arial" w:cs="Arial"/>
      <w:color w:val="000000"/>
      <w:sz w:val="22"/>
      <w:szCs w:val="22"/>
      <w:lang w:val="en-US"/>
    </w:rPr>
  </w:style>
  <w:style w:type="paragraph" w:styleId="a5">
    <w:name w:val="caption"/>
    <w:aliases w:val="Рисунок название стить"/>
    <w:basedOn w:val="a"/>
    <w:next w:val="a"/>
    <w:qFormat/>
    <w:rsid w:val="0033360C"/>
    <w:pPr>
      <w:spacing w:after="60" w:line="276" w:lineRule="auto"/>
      <w:ind w:firstLine="709"/>
      <w:jc w:val="center"/>
    </w:pPr>
    <w:rPr>
      <w:b/>
      <w:bCs/>
      <w:szCs w:val="24"/>
    </w:rPr>
  </w:style>
  <w:style w:type="character" w:styleId="a6">
    <w:name w:val="Strong"/>
    <w:qFormat/>
    <w:rsid w:val="0033360C"/>
    <w:rPr>
      <w:b/>
      <w:bCs/>
    </w:rPr>
  </w:style>
  <w:style w:type="paragraph" w:styleId="a7">
    <w:name w:val="List Paragraph"/>
    <w:basedOn w:val="a"/>
    <w:qFormat/>
    <w:rsid w:val="0033360C"/>
    <w:pPr>
      <w:suppressAutoHyphens/>
      <w:spacing w:after="60"/>
      <w:ind w:left="720"/>
      <w:jc w:val="both"/>
    </w:pPr>
    <w:rPr>
      <w:rFonts w:cs="Calibri"/>
      <w:sz w:val="24"/>
      <w:szCs w:val="24"/>
      <w:lang w:eastAsia="ar-SA"/>
    </w:rPr>
  </w:style>
  <w:style w:type="table" w:styleId="a8">
    <w:name w:val="Table Grid"/>
    <w:basedOn w:val="a1"/>
    <w:uiPriority w:val="59"/>
    <w:rsid w:val="008D529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EB7BCC26EC73FB8D660ACBDB66264DFDD73286F675BE511B5348807029B8A731AF67C5C0E3C322c2mDP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EEB7BCC26EC73FB8D660ACBDB66264DFDD73286F675BE511B5348807029B8A731AF67C5C0E3C420c2m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EEB7BCC26EC73FB8D660ACBDB66264DFDD73286F675BE511B5348807029B8A731AF67C5C0E3C72Ec2mE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EB7BCC26EC73FB8D660ACBDB66264DFDD73286F675BE511B5348807029B8A731AF67C5C0E3C32Ec2m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Анатольевна МУРАДОВА</dc:creator>
  <cp:lastModifiedBy>Лариса Анатольевна МУРАДОВА</cp:lastModifiedBy>
  <cp:revision>2</cp:revision>
  <dcterms:created xsi:type="dcterms:W3CDTF">2017-04-27T15:38:00Z</dcterms:created>
  <dcterms:modified xsi:type="dcterms:W3CDTF">2017-04-28T09:37:00Z</dcterms:modified>
</cp:coreProperties>
</file>